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96D2F" w14:textId="05318F0D" w:rsidR="00C91842" w:rsidRPr="00851744" w:rsidRDefault="00851744" w:rsidP="00851744">
      <w:pPr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  <w:r w:rsidRPr="00851744">
        <w:rPr>
          <w:b/>
          <w:bCs/>
          <w:sz w:val="28"/>
          <w:szCs w:val="28"/>
        </w:rPr>
        <w:t>Grupo de Tra</w:t>
      </w:r>
      <w:r>
        <w:rPr>
          <w:b/>
          <w:bCs/>
          <w:sz w:val="28"/>
          <w:szCs w:val="28"/>
        </w:rPr>
        <w:t>bajo de Datos</w:t>
      </w:r>
    </w:p>
    <w:p w14:paraId="55CE7538" w14:textId="05919EDF" w:rsidR="00C91842" w:rsidRPr="00851744" w:rsidRDefault="00851744" w:rsidP="00851744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Resumen de la Reunión</w:t>
      </w:r>
    </w:p>
    <w:p w14:paraId="6C73DAAE" w14:textId="0FE6A1F3" w:rsidR="00C91842" w:rsidRPr="00851744" w:rsidRDefault="00851744" w:rsidP="00C91842">
      <w:pPr>
        <w:spacing w:after="0"/>
        <w:rPr>
          <w:b/>
          <w:bCs/>
        </w:rPr>
      </w:pPr>
      <w:r w:rsidRPr="00851744">
        <w:rPr>
          <w:b/>
          <w:bCs/>
        </w:rPr>
        <w:t>Fecha</w:t>
      </w:r>
      <w:r w:rsidR="00C91842" w:rsidRPr="00851744">
        <w:rPr>
          <w:b/>
          <w:bCs/>
        </w:rPr>
        <w:t xml:space="preserve">: </w:t>
      </w:r>
      <w:r w:rsidR="009D798E" w:rsidRPr="00851744">
        <w:t>miércoles</w:t>
      </w:r>
      <w:r w:rsidRPr="00851744">
        <w:t>, 21 de abril, 2021</w:t>
      </w:r>
    </w:p>
    <w:p w14:paraId="33993049" w14:textId="0B526898" w:rsidR="00C91842" w:rsidRPr="002D4A12" w:rsidRDefault="00851744" w:rsidP="00C91842">
      <w:pPr>
        <w:spacing w:after="0"/>
        <w:rPr>
          <w:b/>
          <w:bCs/>
        </w:rPr>
      </w:pPr>
      <w:r>
        <w:rPr>
          <w:b/>
          <w:bCs/>
        </w:rPr>
        <w:t>Hora</w:t>
      </w:r>
      <w:r w:rsidR="00C91842" w:rsidRPr="002D4A12">
        <w:rPr>
          <w:b/>
          <w:bCs/>
        </w:rPr>
        <w:t xml:space="preserve">: </w:t>
      </w:r>
      <w:r w:rsidR="00C91842" w:rsidRPr="002D4A12">
        <w:t>11:00a-12:00p EST (10</w:t>
      </w:r>
      <w:r w:rsidR="00C91842">
        <w:t>:00</w:t>
      </w:r>
      <w:r w:rsidR="00C91842" w:rsidRPr="002D4A12">
        <w:t>-11</w:t>
      </w:r>
      <w:r w:rsidR="00C91842">
        <w:t>:00</w:t>
      </w:r>
      <w:r w:rsidR="00C91842" w:rsidRPr="002D4A12">
        <w:t>a hora de</w:t>
      </w:r>
      <w:r w:rsidR="00C91842">
        <w:t xml:space="preserve"> Pereira)</w:t>
      </w:r>
    </w:p>
    <w:p w14:paraId="56ADB49D" w14:textId="60F6D68E" w:rsidR="006F41F9" w:rsidRPr="006F41F9" w:rsidRDefault="006F41F9" w:rsidP="006F41F9">
      <w:pPr>
        <w:jc w:val="center"/>
      </w:pPr>
    </w:p>
    <w:p w14:paraId="53C803E7" w14:textId="2756E4B3" w:rsidR="006F41F9" w:rsidRPr="001975C0" w:rsidRDefault="00851744" w:rsidP="00D26D50">
      <w:pPr>
        <w:pStyle w:val="ListParagraph"/>
        <w:numPr>
          <w:ilvl w:val="0"/>
          <w:numId w:val="1"/>
        </w:numPr>
        <w:ind w:left="360"/>
      </w:pPr>
      <w:r w:rsidRPr="001975C0">
        <w:t xml:space="preserve">Dr. Matt Courser </w:t>
      </w:r>
      <w:r w:rsidR="0076209B">
        <w:t>repas</w:t>
      </w:r>
      <w:r w:rsidR="0076209B">
        <w:rPr>
          <w:rFonts w:cstheme="minorHAnsi"/>
        </w:rPr>
        <w:t>ó</w:t>
      </w:r>
      <w:r w:rsidR="001975C0">
        <w:t xml:space="preserve"> la agenda </w:t>
      </w:r>
      <w:r w:rsidR="0076209B">
        <w:t xml:space="preserve">del día </w:t>
      </w:r>
    </w:p>
    <w:p w14:paraId="635B4246" w14:textId="1C256430" w:rsidR="006F41F9" w:rsidRPr="004A735B" w:rsidRDefault="001975C0" w:rsidP="009D798E">
      <w:pPr>
        <w:pStyle w:val="ListParagraph"/>
        <w:numPr>
          <w:ilvl w:val="0"/>
          <w:numId w:val="12"/>
        </w:numPr>
      </w:pPr>
      <w:r w:rsidRPr="001975C0">
        <w:t xml:space="preserve">Revisar comentarios y los </w:t>
      </w:r>
      <w:r w:rsidR="004A735B" w:rsidRPr="001975C0">
        <w:t>cambios</w:t>
      </w:r>
      <w:r w:rsidRPr="001975C0">
        <w:t xml:space="preserve"> al cuestionario de la </w:t>
      </w:r>
      <w:r>
        <w:t xml:space="preserve">línea de base. </w:t>
      </w:r>
      <w:r w:rsidR="00E330DB" w:rsidRPr="00E330DB">
        <w:t xml:space="preserve">Hablar sobre los </w:t>
      </w:r>
      <w:r w:rsidR="004A735B" w:rsidRPr="00E330DB">
        <w:t>próximos</w:t>
      </w:r>
      <w:r w:rsidR="00E330DB" w:rsidRPr="00E330DB">
        <w:t xml:space="preserve"> pasos</w:t>
      </w:r>
      <w:r w:rsidR="004A735B">
        <w:t xml:space="preserve"> relacionados con el cuestionario, especialmente </w:t>
      </w:r>
      <w:r w:rsidR="00E330DB">
        <w:t>la tarea clave de reducir</w:t>
      </w:r>
      <w:r w:rsidR="00DE1CDC">
        <w:t xml:space="preserve"> el numero de preguntas. </w:t>
      </w:r>
      <w:r w:rsidR="004A735B">
        <w:t xml:space="preserve"> </w:t>
      </w:r>
    </w:p>
    <w:p w14:paraId="7306452D" w14:textId="1D1FC7FC" w:rsidR="006F41F9" w:rsidRPr="008F26D8" w:rsidRDefault="00DE1CDC" w:rsidP="009D798E">
      <w:pPr>
        <w:pStyle w:val="ListParagraph"/>
        <w:numPr>
          <w:ilvl w:val="0"/>
          <w:numId w:val="12"/>
        </w:numPr>
      </w:pPr>
      <w:r w:rsidRPr="00757CCE">
        <w:t xml:space="preserve">Iniciar una </w:t>
      </w:r>
      <w:r w:rsidR="00AC7CC3" w:rsidRPr="00757CCE">
        <w:t>conversación</w:t>
      </w:r>
      <w:r w:rsidRPr="00757CCE">
        <w:t xml:space="preserve"> </w:t>
      </w:r>
      <w:r w:rsidR="00757CCE" w:rsidRPr="00757CCE">
        <w:t>sobre la encuesta de estudiantes/</w:t>
      </w:r>
      <w:r w:rsidR="00AC7CC3" w:rsidRPr="00757CCE">
        <w:t>jóvenes</w:t>
      </w:r>
      <w:r w:rsidR="00757CCE" w:rsidRPr="00757CCE">
        <w:t xml:space="preserve">; hablar sobre </w:t>
      </w:r>
      <w:r w:rsidR="00AC7CC3" w:rsidRPr="00757CCE">
        <w:t>los</w:t>
      </w:r>
      <w:r w:rsidR="00757CCE" w:rsidRPr="00757CCE">
        <w:t xml:space="preserve"> esfuerzos que ya </w:t>
      </w:r>
      <w:r w:rsidR="00757CCE">
        <w:t xml:space="preserve">existen y el impacto de la pandemia al </w:t>
      </w:r>
      <w:r w:rsidR="00AC7CC3">
        <w:t>recolectar est</w:t>
      </w:r>
      <w:r w:rsidR="00AC7CC3">
        <w:rPr>
          <w:rFonts w:cstheme="minorHAnsi"/>
        </w:rPr>
        <w:t xml:space="preserve">é </w:t>
      </w:r>
      <w:r w:rsidR="00AC7CC3">
        <w:t xml:space="preserve">tipo de datos. </w:t>
      </w:r>
      <w:r w:rsidR="008E4021" w:rsidRPr="008E4021">
        <w:t xml:space="preserve">También, hablar sobre los </w:t>
      </w:r>
      <w:r w:rsidR="008F26D8" w:rsidRPr="008E4021">
        <w:t>jóvenes</w:t>
      </w:r>
      <w:r w:rsidR="008E4021" w:rsidRPr="008E4021">
        <w:t xml:space="preserve"> que actualmente </w:t>
      </w:r>
      <w:r w:rsidR="008F26D8" w:rsidRPr="008E4021">
        <w:t>están</w:t>
      </w:r>
      <w:r w:rsidR="008E4021" w:rsidRPr="008E4021">
        <w:t xml:space="preserve"> </w:t>
      </w:r>
      <w:r w:rsidR="008F26D8">
        <w:t xml:space="preserve">matriculados en escuelas y los que no.  </w:t>
      </w:r>
    </w:p>
    <w:p w14:paraId="40E521B7" w14:textId="229DF6BB" w:rsidR="006F41F9" w:rsidRPr="00982381" w:rsidRDefault="00982381" w:rsidP="009D798E">
      <w:pPr>
        <w:pStyle w:val="ListParagraph"/>
        <w:numPr>
          <w:ilvl w:val="0"/>
          <w:numId w:val="12"/>
        </w:numPr>
      </w:pPr>
      <w:r>
        <w:t>Los p</w:t>
      </w:r>
      <w:r w:rsidRPr="00982381">
        <w:t xml:space="preserve">róximos pasos </w:t>
      </w:r>
      <w:r>
        <w:t xml:space="preserve">que se deben tomar </w:t>
      </w:r>
      <w:r w:rsidRPr="00982381">
        <w:t xml:space="preserve">para finalizar </w:t>
      </w:r>
      <w:r>
        <w:t xml:space="preserve">el cuestionario </w:t>
      </w:r>
      <w:r w:rsidRPr="00982381">
        <w:t xml:space="preserve">de línea de base y preparar el escenario para los indicadores de datos </w:t>
      </w:r>
      <w:r w:rsidR="003633C2">
        <w:t>registrados</w:t>
      </w:r>
      <w:r w:rsidR="00101FD6">
        <w:t xml:space="preserve">. </w:t>
      </w:r>
    </w:p>
    <w:p w14:paraId="06C34F86" w14:textId="5B8E873E" w:rsidR="006F41F9" w:rsidRPr="003633C2" w:rsidRDefault="003633C2" w:rsidP="00D26D50">
      <w:pPr>
        <w:pStyle w:val="ListParagraph"/>
        <w:numPr>
          <w:ilvl w:val="0"/>
          <w:numId w:val="1"/>
        </w:numPr>
        <w:ind w:left="360"/>
      </w:pPr>
      <w:r w:rsidRPr="003633C2">
        <w:t xml:space="preserve">Dr. Courser </w:t>
      </w:r>
      <w:r w:rsidR="004756B0">
        <w:t>proporcion</w:t>
      </w:r>
      <w:r w:rsidR="004756B0">
        <w:rPr>
          <w:rFonts w:cstheme="minorHAnsi"/>
        </w:rPr>
        <w:t>ó</w:t>
      </w:r>
      <w:r w:rsidR="004756B0">
        <w:t xml:space="preserve"> una descripción general de </w:t>
      </w:r>
      <w:r w:rsidRPr="003633C2">
        <w:t xml:space="preserve">los cambios que se realizaron </w:t>
      </w:r>
      <w:r w:rsidR="0025104E">
        <w:t>en</w:t>
      </w:r>
      <w:r w:rsidRPr="003633C2">
        <w:t xml:space="preserve"> la encuesta de línea de base, al recibir comentarios del </w:t>
      </w:r>
      <w:r>
        <w:t>grupo de trabajo</w:t>
      </w:r>
      <w:r w:rsidRPr="003633C2">
        <w:t xml:space="preserve">. </w:t>
      </w:r>
      <w:r w:rsidR="00EA0550">
        <w:t>Por ejemplo</w:t>
      </w:r>
      <w:r w:rsidRPr="003633C2">
        <w:t>:</w:t>
      </w:r>
      <w:r w:rsidR="00CE7995" w:rsidRPr="003633C2">
        <w:t xml:space="preserve"> </w:t>
      </w:r>
    </w:p>
    <w:p w14:paraId="321C3F3E" w14:textId="2078793D" w:rsidR="00CE7995" w:rsidRPr="00D01F50" w:rsidRDefault="00D01F50" w:rsidP="009D798E">
      <w:pPr>
        <w:pStyle w:val="ListParagraph"/>
        <w:numPr>
          <w:ilvl w:val="0"/>
          <w:numId w:val="13"/>
        </w:numPr>
      </w:pPr>
      <w:r w:rsidRPr="00D01F50">
        <w:t xml:space="preserve">El equipo </w:t>
      </w:r>
      <w:r w:rsidR="00695F28">
        <w:t>incorpor</w:t>
      </w:r>
      <w:r w:rsidR="00695F28">
        <w:rPr>
          <w:rFonts w:cstheme="minorHAnsi"/>
        </w:rPr>
        <w:t>ó</w:t>
      </w:r>
      <w:r w:rsidR="00695F28">
        <w:t xml:space="preserve"> </w:t>
      </w:r>
      <w:r w:rsidRPr="00D01F50">
        <w:t>preguntas demográficas</w:t>
      </w:r>
      <w:r w:rsidR="00BC7304">
        <w:t xml:space="preserve">. </w:t>
      </w:r>
      <w:r w:rsidR="00D444B9">
        <w:t xml:space="preserve">El equipo movió estas preguntas </w:t>
      </w:r>
      <w:r w:rsidR="00695F28">
        <w:t>al</w:t>
      </w:r>
      <w:r w:rsidR="00D444B9">
        <w:t xml:space="preserve"> inicio de la </w:t>
      </w:r>
      <w:r w:rsidR="00BC7304">
        <w:t>encuesta.</w:t>
      </w:r>
    </w:p>
    <w:p w14:paraId="52322C08" w14:textId="594C2463" w:rsidR="005036AD" w:rsidRPr="00194C35" w:rsidRDefault="00EE13DD" w:rsidP="009D798E">
      <w:pPr>
        <w:pStyle w:val="ListParagraph"/>
        <w:numPr>
          <w:ilvl w:val="0"/>
          <w:numId w:val="13"/>
        </w:numPr>
      </w:pPr>
      <w:r w:rsidRPr="00EE13DD">
        <w:t xml:space="preserve">El equipo </w:t>
      </w:r>
      <w:r w:rsidR="009138B0">
        <w:t>inc</w:t>
      </w:r>
      <w:r w:rsidR="005F5A7C">
        <w:t>orpor</w:t>
      </w:r>
      <w:r>
        <w:rPr>
          <w:rFonts w:cstheme="minorHAnsi"/>
        </w:rPr>
        <w:t>ó</w:t>
      </w:r>
      <w:r>
        <w:t xml:space="preserve"> </w:t>
      </w:r>
      <w:r w:rsidR="005F5A7C">
        <w:t xml:space="preserve">a la encuesta las </w:t>
      </w:r>
      <w:r>
        <w:t xml:space="preserve">preguntas </w:t>
      </w:r>
      <w:r w:rsidRPr="00EE13DD">
        <w:t>de vecindario y calidad de vida de las encuestas nacionales colombianas existentes. Est</w:t>
      </w:r>
      <w:r w:rsidR="00332C8F">
        <w:t>a</w:t>
      </w:r>
      <w:r w:rsidRPr="00EE13DD">
        <w:t xml:space="preserve">s </w:t>
      </w:r>
      <w:r w:rsidR="00332C8F">
        <w:t>preguntas</w:t>
      </w:r>
      <w:r w:rsidRPr="00EE13DD">
        <w:t xml:space="preserve"> han </w:t>
      </w:r>
      <w:r w:rsidR="00332C8F">
        <w:t>sido</w:t>
      </w:r>
      <w:r w:rsidR="003D6269">
        <w:t xml:space="preserve"> utilizadas</w:t>
      </w:r>
      <w:r w:rsidR="00332C8F">
        <w:t xml:space="preserve"> </w:t>
      </w:r>
      <w:r w:rsidRPr="00EE13DD">
        <w:t xml:space="preserve">anteriormente en Colombia y </w:t>
      </w:r>
      <w:r w:rsidR="001F4EB2">
        <w:t>reflejan</w:t>
      </w:r>
      <w:r w:rsidR="003D6269">
        <w:t xml:space="preserve"> </w:t>
      </w:r>
      <w:r w:rsidR="005339D2">
        <w:t>el</w:t>
      </w:r>
      <w:r w:rsidR="003D6269">
        <w:t xml:space="preserve"> </w:t>
      </w:r>
      <w:r w:rsidRPr="00EE13DD">
        <w:t>contexto</w:t>
      </w:r>
      <w:r w:rsidR="005339D2">
        <w:t xml:space="preserve">, mejor </w:t>
      </w:r>
      <w:r w:rsidRPr="00EE13DD">
        <w:t>que l</w:t>
      </w:r>
      <w:r w:rsidR="001F4EB2">
        <w:t xml:space="preserve">as preguntas </w:t>
      </w:r>
      <w:r w:rsidRPr="00EE13DD">
        <w:t>anteriores (por ejemplo, elementos relacionados con la calidad de vida, las percepciones del delito y el comportamiento de las pandillas)</w:t>
      </w:r>
      <w:r w:rsidR="00194C35">
        <w:t>.</w:t>
      </w:r>
    </w:p>
    <w:p w14:paraId="71ED861A" w14:textId="19F06BF8" w:rsidR="00194C35" w:rsidRPr="00A41DFA" w:rsidRDefault="00194C35" w:rsidP="009D798E">
      <w:pPr>
        <w:pStyle w:val="ListParagraph"/>
        <w:numPr>
          <w:ilvl w:val="0"/>
          <w:numId w:val="13"/>
        </w:numPr>
      </w:pPr>
      <w:r>
        <w:t>R</w:t>
      </w:r>
      <w:r w:rsidRPr="00194C35">
        <w:t>eemplaza</w:t>
      </w:r>
      <w:r>
        <w:t>mos</w:t>
      </w:r>
      <w:r w:rsidRPr="00194C35">
        <w:t xml:space="preserve"> y / o mejora</w:t>
      </w:r>
      <w:r w:rsidR="00A41DFA">
        <w:t>mos las preguntas</w:t>
      </w:r>
      <w:r w:rsidRPr="00194C35">
        <w:t xml:space="preserve"> que evalú</w:t>
      </w:r>
      <w:r w:rsidR="005F5A7C">
        <w:t>e</w:t>
      </w:r>
      <w:r w:rsidRPr="00194C35">
        <w:t>n características y actitudes personales (y sirven como medidas de factores protectores). Por ejemplo, reemplaz</w:t>
      </w:r>
      <w:r w:rsidR="00A41DFA">
        <w:t>amos</w:t>
      </w:r>
      <w:r w:rsidRPr="00194C35">
        <w:t xml:space="preserve"> la escala de resiliencia con la escala recomendada por </w:t>
      </w:r>
      <w:r w:rsidR="00A41DFA">
        <w:t>un</w:t>
      </w:r>
      <w:r w:rsidRPr="00194C35">
        <w:t xml:space="preserve"> miembro del </w:t>
      </w:r>
      <w:r w:rsidR="00A41DFA">
        <w:t>grupo de trabajo</w:t>
      </w:r>
      <w:r w:rsidR="00AA59F4">
        <w:t xml:space="preserve">. La escala ha </w:t>
      </w:r>
      <w:r w:rsidR="001D1E5E">
        <w:t xml:space="preserve">sido </w:t>
      </w:r>
      <w:r w:rsidR="001D1E5E" w:rsidRPr="00194C35">
        <w:t>validada en Colombia</w:t>
      </w:r>
      <w:r w:rsidR="001D1E5E">
        <w:t xml:space="preserve">. </w:t>
      </w:r>
      <w:r w:rsidR="00A41DFA">
        <w:t>También,</w:t>
      </w:r>
      <w:r w:rsidRPr="00194C35">
        <w:t xml:space="preserve"> reemplaz</w:t>
      </w:r>
      <w:r w:rsidR="00A41DFA">
        <w:t>amos</w:t>
      </w:r>
      <w:r w:rsidRPr="00194C35">
        <w:t xml:space="preserve"> la </w:t>
      </w:r>
      <w:r w:rsidR="00A41DFA">
        <w:t>pregunta que mida la</w:t>
      </w:r>
      <w:r w:rsidR="001D1E5E">
        <w:t>s</w:t>
      </w:r>
      <w:r w:rsidR="00A41DFA">
        <w:t xml:space="preserve"> </w:t>
      </w:r>
      <w:r w:rsidR="001D1E5E" w:rsidRPr="00194C35">
        <w:t>relacion</w:t>
      </w:r>
      <w:r w:rsidR="001D1E5E">
        <w:t>es</w:t>
      </w:r>
      <w:r w:rsidRPr="00194C35">
        <w:t xml:space="preserve"> con los padres / amigos / compañeros y l</w:t>
      </w:r>
      <w:r w:rsidR="001D1E5E">
        <w:t>a</w:t>
      </w:r>
      <w:r w:rsidRPr="00194C35">
        <w:t xml:space="preserve">s </w:t>
      </w:r>
      <w:r w:rsidR="001D1E5E">
        <w:t>preguntas</w:t>
      </w:r>
      <w:r w:rsidRPr="00194C35">
        <w:t xml:space="preserve"> de calidad de vida con </w:t>
      </w:r>
      <w:r w:rsidR="001D1E5E">
        <w:t>las de las</w:t>
      </w:r>
      <w:r w:rsidRPr="00194C35">
        <w:t xml:space="preserve"> encuestas nacionales.</w:t>
      </w:r>
    </w:p>
    <w:p w14:paraId="02A003A0" w14:textId="20220EF3" w:rsidR="005036AD" w:rsidRPr="001743E1" w:rsidRDefault="0096099E" w:rsidP="009D798E">
      <w:pPr>
        <w:pStyle w:val="ListParagraph"/>
        <w:numPr>
          <w:ilvl w:val="0"/>
          <w:numId w:val="13"/>
        </w:numPr>
      </w:pPr>
      <w:r w:rsidRPr="001743E1">
        <w:t xml:space="preserve">Se </w:t>
      </w:r>
      <w:r w:rsidR="00656337">
        <w:t>incluy</w:t>
      </w:r>
      <w:r w:rsidRPr="001743E1">
        <w:t xml:space="preserve">ó </w:t>
      </w:r>
      <w:r w:rsidR="001743E1" w:rsidRPr="001743E1">
        <w:t xml:space="preserve">a la encuesta </w:t>
      </w:r>
      <w:r w:rsidRPr="001743E1">
        <w:t>una serie de preguntas sobre salud mental y acceso al tratamiento.</w:t>
      </w:r>
      <w:r w:rsidR="005036AD" w:rsidRPr="001743E1">
        <w:t xml:space="preserve"> </w:t>
      </w:r>
    </w:p>
    <w:p w14:paraId="035A90E6" w14:textId="04ABEB26" w:rsidR="002E3520" w:rsidRPr="00782DE8" w:rsidRDefault="001743E1" w:rsidP="009D798E">
      <w:pPr>
        <w:pStyle w:val="ListParagraph"/>
        <w:numPr>
          <w:ilvl w:val="0"/>
          <w:numId w:val="13"/>
        </w:numPr>
      </w:pPr>
      <w:r w:rsidRPr="00782DE8">
        <w:t xml:space="preserve">Se </w:t>
      </w:r>
      <w:r w:rsidR="00656337">
        <w:t xml:space="preserve">incluyeron </w:t>
      </w:r>
      <w:r w:rsidRPr="00782DE8">
        <w:t xml:space="preserve">preguntas </w:t>
      </w:r>
      <w:r w:rsidR="00782DE8" w:rsidRPr="00782DE8">
        <w:t>que midan e</w:t>
      </w:r>
      <w:r w:rsidR="00782DE8">
        <w:t xml:space="preserve">l uso de tabaco. </w:t>
      </w:r>
    </w:p>
    <w:p w14:paraId="24A8AEBD" w14:textId="2D6193CA" w:rsidR="005036AD" w:rsidRDefault="00782DE8" w:rsidP="009D798E">
      <w:pPr>
        <w:pStyle w:val="ListParagraph"/>
        <w:numPr>
          <w:ilvl w:val="0"/>
          <w:numId w:val="13"/>
        </w:numPr>
        <w:rPr>
          <w:lang w:val="en-US"/>
        </w:rPr>
      </w:pPr>
      <w:r w:rsidRPr="00E32F75">
        <w:t xml:space="preserve">Se </w:t>
      </w:r>
      <w:r w:rsidR="00656337">
        <w:t>incluyeron</w:t>
      </w:r>
      <w:r w:rsidRPr="00E32F75">
        <w:t xml:space="preserve"> preguntas </w:t>
      </w:r>
      <w:r w:rsidR="006C2BAF" w:rsidRPr="00E32F75">
        <w:t xml:space="preserve">que midan </w:t>
      </w:r>
      <w:r w:rsidR="00E32F75" w:rsidRPr="00E32F75">
        <w:t xml:space="preserve">el </w:t>
      </w:r>
      <w:r w:rsidR="00A94724" w:rsidRPr="00E32F75">
        <w:t xml:space="preserve">uso de </w:t>
      </w:r>
      <w:r w:rsidR="00E32F75" w:rsidRPr="00E32F75">
        <w:t xml:space="preserve">por </w:t>
      </w:r>
      <w:r w:rsidR="00A94724" w:rsidRPr="00E32F75">
        <w:t>vida,</w:t>
      </w:r>
      <w:r w:rsidR="00E32F75" w:rsidRPr="00E32F75">
        <w:t xml:space="preserve"> </w:t>
      </w:r>
      <w:r w:rsidR="00E32F75" w:rsidRPr="00E32F75">
        <w:t xml:space="preserve">según la recomendación del </w:t>
      </w:r>
      <w:r w:rsidR="00E32F75">
        <w:t>grupo de trabajo,</w:t>
      </w:r>
      <w:r w:rsidR="00E32F75" w:rsidRPr="00E32F75">
        <w:t xml:space="preserve"> aunque al equipo de PIRE le preocupa esta medida, ya que nunca puede disminuir</w:t>
      </w:r>
      <w:r w:rsidR="00E32F75">
        <w:t xml:space="preserve">. </w:t>
      </w:r>
      <w:r w:rsidR="00E32F75" w:rsidRPr="00E32F75">
        <w:t xml:space="preserve">El equipo de PIRE prefiere </w:t>
      </w:r>
      <w:r w:rsidR="00E32F75">
        <w:t xml:space="preserve">medir </w:t>
      </w:r>
      <w:r w:rsidR="00F374AF">
        <w:t>el consumo en el último a</w:t>
      </w:r>
      <w:r w:rsidR="00F374AF">
        <w:rPr>
          <w:rFonts w:cstheme="minorHAnsi"/>
        </w:rPr>
        <w:t>ñ</w:t>
      </w:r>
      <w:r w:rsidR="00F374AF">
        <w:t xml:space="preserve">o </w:t>
      </w:r>
      <w:r w:rsidR="00E32F75" w:rsidRPr="00E32F75">
        <w:t>y los últimos 30 días.</w:t>
      </w:r>
      <w:r w:rsidRPr="00E32F75">
        <w:t xml:space="preserve"> </w:t>
      </w:r>
    </w:p>
    <w:p w14:paraId="2555102E" w14:textId="3EB186EF" w:rsidR="00D64C39" w:rsidRPr="00B950CF" w:rsidRDefault="00F60EFF" w:rsidP="009D798E">
      <w:pPr>
        <w:pStyle w:val="ListParagraph"/>
        <w:numPr>
          <w:ilvl w:val="0"/>
          <w:numId w:val="13"/>
        </w:numPr>
      </w:pPr>
      <w:r>
        <w:t>S</w:t>
      </w:r>
      <w:r w:rsidRPr="00F60EFF">
        <w:t xml:space="preserve">e </w:t>
      </w:r>
      <w:r w:rsidR="00D304EC" w:rsidRPr="00F60EFF">
        <w:t>descartaron</w:t>
      </w:r>
      <w:r w:rsidRPr="00F60EFF">
        <w:t xml:space="preserve"> </w:t>
      </w:r>
      <w:r>
        <w:t xml:space="preserve">las preguntas inductivas </w:t>
      </w:r>
      <w:r w:rsidR="00C73642">
        <w:t>que med</w:t>
      </w:r>
      <w:r w:rsidR="00C73642">
        <w:rPr>
          <w:rFonts w:cstheme="minorHAnsi"/>
        </w:rPr>
        <w:t>í</w:t>
      </w:r>
      <w:r w:rsidR="00C73642">
        <w:t>an el</w:t>
      </w:r>
      <w:r>
        <w:t xml:space="preserve"> </w:t>
      </w:r>
      <w:r w:rsidR="00C73642">
        <w:t xml:space="preserve">consumo de alcohol y drogas </w:t>
      </w:r>
      <w:r>
        <w:t>de compañeros/</w:t>
      </w:r>
      <w:r w:rsidRPr="00F60EFF">
        <w:t xml:space="preserve">familiares y se mejoró </w:t>
      </w:r>
      <w:r w:rsidR="00C73642">
        <w:t xml:space="preserve">la </w:t>
      </w:r>
      <w:r w:rsidR="00B950CF">
        <w:t xml:space="preserve">serie de </w:t>
      </w:r>
      <w:r w:rsidR="00C73642">
        <w:t>pregunta</w:t>
      </w:r>
      <w:r w:rsidR="00B950CF">
        <w:t xml:space="preserve">s actuales </w:t>
      </w:r>
      <w:r w:rsidRPr="00F60EFF">
        <w:t xml:space="preserve">de </w:t>
      </w:r>
      <w:r w:rsidR="00C73642">
        <w:t>consumo</w:t>
      </w:r>
      <w:r w:rsidRPr="00F60EFF">
        <w:t xml:space="preserve"> de familiares / </w:t>
      </w:r>
      <w:r w:rsidR="00C73642">
        <w:t>compañeros</w:t>
      </w:r>
      <w:r w:rsidR="00B950CF">
        <w:t xml:space="preserve"> (agregamos la pregunta:</w:t>
      </w:r>
      <w:r w:rsidRPr="00B950CF">
        <w:t xml:space="preserve"> quién de la familia usa sustancias</w:t>
      </w:r>
      <w:r w:rsidR="00B950CF">
        <w:t>)</w:t>
      </w:r>
      <w:r w:rsidRPr="00B950CF">
        <w:t>.</w:t>
      </w:r>
    </w:p>
    <w:p w14:paraId="71ECCC54" w14:textId="35B9EA32" w:rsidR="005036AD" w:rsidRPr="005628FA" w:rsidRDefault="005628FA" w:rsidP="009D798E">
      <w:pPr>
        <w:pStyle w:val="ListParagraph"/>
        <w:numPr>
          <w:ilvl w:val="0"/>
          <w:numId w:val="13"/>
        </w:numPr>
      </w:pPr>
      <w:r w:rsidRPr="005628FA">
        <w:t xml:space="preserve">Se </w:t>
      </w:r>
      <w:r w:rsidR="00656337">
        <w:t>incluyeron</w:t>
      </w:r>
      <w:r w:rsidRPr="005628FA">
        <w:t xml:space="preserve"> </w:t>
      </w:r>
      <w:r>
        <w:t>preguntas</w:t>
      </w:r>
      <w:r w:rsidRPr="005628FA">
        <w:t xml:space="preserve"> que evalúan el uso de drogas inyectables y los riesgos asociados con los UDI, por ejemplo, complicaciones infecciosas por el uso de drogas inyectables.</w:t>
      </w:r>
    </w:p>
    <w:p w14:paraId="1BBE4625" w14:textId="1074ADB0" w:rsidR="00D14301" w:rsidRPr="00656337" w:rsidRDefault="007F6BC5" w:rsidP="009D798E">
      <w:pPr>
        <w:pStyle w:val="ListParagraph"/>
        <w:numPr>
          <w:ilvl w:val="0"/>
          <w:numId w:val="13"/>
        </w:numPr>
      </w:pPr>
      <w:r w:rsidRPr="007F6BC5">
        <w:t xml:space="preserve">Se </w:t>
      </w:r>
      <w:r w:rsidR="00656337">
        <w:t>incluyeron</w:t>
      </w:r>
      <w:r w:rsidR="00656337" w:rsidRPr="007F6BC5">
        <w:t xml:space="preserve"> </w:t>
      </w:r>
      <w:r w:rsidRPr="007F6BC5">
        <w:t xml:space="preserve">nuevas </w:t>
      </w:r>
      <w:r>
        <w:t>medidas</w:t>
      </w:r>
      <w:r w:rsidRPr="007F6BC5">
        <w:t xml:space="preserve"> que fueron recomendadas por los miembros del </w:t>
      </w:r>
      <w:r>
        <w:t>grupo de trabajo</w:t>
      </w:r>
      <w:r w:rsidRPr="007F6BC5">
        <w:t xml:space="preserve"> y</w:t>
      </w:r>
      <w:r>
        <w:t xml:space="preserve"> que han sido</w:t>
      </w:r>
      <w:r w:rsidRPr="007F6BC5">
        <w:t xml:space="preserve"> utilizadas en otras encuestas nacionales para evaluar la dependencia y el abuso de alcohol y sustancias.</w:t>
      </w:r>
      <w:r>
        <w:t xml:space="preserve"> </w:t>
      </w:r>
    </w:p>
    <w:p w14:paraId="1094F4EC" w14:textId="6DB51535" w:rsidR="005036AD" w:rsidRDefault="009F2D34" w:rsidP="009D798E">
      <w:pPr>
        <w:pStyle w:val="ListParagraph"/>
        <w:numPr>
          <w:ilvl w:val="0"/>
          <w:numId w:val="13"/>
        </w:numPr>
      </w:pPr>
      <w:r w:rsidRPr="009F2D34">
        <w:t xml:space="preserve">Se </w:t>
      </w:r>
      <w:r w:rsidR="00656337">
        <w:t>incluyeron</w:t>
      </w:r>
      <w:r w:rsidRPr="009F2D34">
        <w:t xml:space="preserve"> </w:t>
      </w:r>
      <w:r>
        <w:t>preguntas sobre la</w:t>
      </w:r>
      <w:r w:rsidRPr="009F2D34">
        <w:t xml:space="preserve"> participación y </w:t>
      </w:r>
      <w:r>
        <w:t xml:space="preserve">el </w:t>
      </w:r>
      <w:r w:rsidRPr="009F2D34">
        <w:t>apoyo de la comunidad que son más relevantes para el contexto.</w:t>
      </w:r>
      <w:r>
        <w:t xml:space="preserve"> </w:t>
      </w:r>
    </w:p>
    <w:p w14:paraId="56FB84AB" w14:textId="77777777" w:rsidR="00440477" w:rsidRPr="00656337" w:rsidRDefault="00440477" w:rsidP="00440477">
      <w:pPr>
        <w:pStyle w:val="ListParagraph"/>
      </w:pPr>
    </w:p>
    <w:p w14:paraId="15574C6F" w14:textId="70961FAF" w:rsidR="005036AD" w:rsidRPr="00656337" w:rsidRDefault="00656337" w:rsidP="00440477">
      <w:pPr>
        <w:pStyle w:val="ListParagraph"/>
        <w:numPr>
          <w:ilvl w:val="0"/>
          <w:numId w:val="1"/>
        </w:numPr>
        <w:ind w:left="270"/>
      </w:pPr>
      <w:r w:rsidRPr="00656337">
        <w:lastRenderedPageBreak/>
        <w:t>Preguntas y Comentarios de los Mi</w:t>
      </w:r>
      <w:r>
        <w:t>embros del Grupo de Trabajo</w:t>
      </w:r>
    </w:p>
    <w:p w14:paraId="7F97B490" w14:textId="34318061" w:rsidR="004A6A43" w:rsidRPr="004D5CB6" w:rsidRDefault="004D5CB6" w:rsidP="007F38E9">
      <w:pPr>
        <w:pStyle w:val="ListParagraph"/>
        <w:numPr>
          <w:ilvl w:val="0"/>
          <w:numId w:val="8"/>
        </w:numPr>
      </w:pPr>
      <w:r w:rsidRPr="004D5CB6">
        <w:t xml:space="preserve">En general, los miembros del </w:t>
      </w:r>
      <w:r>
        <w:t>grupo de trabajo</w:t>
      </w:r>
      <w:r w:rsidRPr="004D5CB6">
        <w:t xml:space="preserve"> estuvieron de acuerdo en que la línea de base ha mejorado mucho. Las nuevas incorporaciones (por ejemplo, </w:t>
      </w:r>
      <w:r>
        <w:t xml:space="preserve">las de </w:t>
      </w:r>
      <w:r w:rsidRPr="004D5CB6">
        <w:t xml:space="preserve">salud mental, participación comunitaria, delitos y adicciones) son excelentes. </w:t>
      </w:r>
      <w:r>
        <w:t>El grupo de trabajo ven que</w:t>
      </w:r>
      <w:r w:rsidRPr="004D5CB6">
        <w:t xml:space="preserve"> sus comentarios </w:t>
      </w:r>
      <w:r w:rsidR="00E06339">
        <w:t xml:space="preserve">han sido incorporados </w:t>
      </w:r>
      <w:r w:rsidRPr="004D5CB6">
        <w:t>en la nueva versión de la encuesta.</w:t>
      </w:r>
      <w:r>
        <w:t xml:space="preserve"> </w:t>
      </w:r>
    </w:p>
    <w:p w14:paraId="16FA39C8" w14:textId="19AFF1E7" w:rsidR="00D26D50" w:rsidRPr="000B0755" w:rsidRDefault="000B0755" w:rsidP="007F38E9">
      <w:pPr>
        <w:pStyle w:val="ListParagraph"/>
        <w:numPr>
          <w:ilvl w:val="0"/>
          <w:numId w:val="8"/>
        </w:numPr>
      </w:pPr>
      <w:r>
        <w:t>Un miembro del grupo de trabajo</w:t>
      </w:r>
      <w:r w:rsidRPr="000B0755">
        <w:t xml:space="preserve"> preguntó</w:t>
      </w:r>
      <w:r>
        <w:t>,</w:t>
      </w:r>
      <w:r w:rsidRPr="000B0755">
        <w:t xml:space="preserve"> </w:t>
      </w:r>
      <w:r>
        <w:t>¿</w:t>
      </w:r>
      <w:r w:rsidRPr="000B0755">
        <w:t>cuál es la mejor manera de reducir la encuesta</w:t>
      </w:r>
      <w:r>
        <w:t xml:space="preserve">? </w:t>
      </w:r>
      <w:r w:rsidRPr="000B0755">
        <w:t>Esa será una tarea importante.</w:t>
      </w:r>
      <w:r w:rsidR="00DE0D04" w:rsidRPr="000B0755">
        <w:t xml:space="preserve"> </w:t>
      </w:r>
    </w:p>
    <w:p w14:paraId="6EBEA94F" w14:textId="2F8BD798" w:rsidR="00A45B65" w:rsidRPr="00753E15" w:rsidRDefault="00753E15" w:rsidP="007F38E9">
      <w:pPr>
        <w:pStyle w:val="ListParagraph"/>
        <w:numPr>
          <w:ilvl w:val="0"/>
          <w:numId w:val="8"/>
        </w:numPr>
      </w:pPr>
      <w:r>
        <w:t>Un miembro del grupo de trabajo</w:t>
      </w:r>
      <w:r w:rsidRPr="00753E15">
        <w:t xml:space="preserve"> estuvo de acuerdo en que la encuesta no debería evaluar </w:t>
      </w:r>
      <w:r w:rsidR="00440477">
        <w:t xml:space="preserve">las </w:t>
      </w:r>
      <w:r w:rsidR="005E4E51">
        <w:t>sustancias</w:t>
      </w:r>
      <w:r w:rsidR="00440477">
        <w:t xml:space="preserve"> que tienen</w:t>
      </w:r>
      <w:r w:rsidRPr="00753E15">
        <w:t xml:space="preserve"> una prevalencia de </w:t>
      </w:r>
      <w:r w:rsidR="00440477">
        <w:t xml:space="preserve">consumo de </w:t>
      </w:r>
      <w:r w:rsidRPr="00753E15">
        <w:t>menos del 2%</w:t>
      </w:r>
      <w:r>
        <w:t xml:space="preserve"> en el país</w:t>
      </w:r>
      <w:r w:rsidRPr="00753E15">
        <w:t xml:space="preserve">. Sin </w:t>
      </w:r>
      <w:r w:rsidR="004A3ABE" w:rsidRPr="00753E15">
        <w:t>embargo,</w:t>
      </w:r>
      <w:r>
        <w:t xml:space="preserve"> explic</w:t>
      </w:r>
      <w:r>
        <w:rPr>
          <w:rFonts w:cstheme="minorHAnsi"/>
        </w:rPr>
        <w:t>ó</w:t>
      </w:r>
      <w:r>
        <w:t xml:space="preserve"> que </w:t>
      </w:r>
      <w:r w:rsidRPr="00753E15">
        <w:t>es importante tener en cuenta que algunas sustancias como la heroína y el uso de otras drogas inyectables, aunque las cifras son bajas, es importante medirlas debido a su alto riesgo de sobredosis y resultados negativos para la salud.</w:t>
      </w:r>
      <w:r w:rsidR="00C45987" w:rsidRPr="00753E15">
        <w:t xml:space="preserve"> </w:t>
      </w:r>
    </w:p>
    <w:p w14:paraId="709D50DF" w14:textId="3CD2F5EA" w:rsidR="003A0722" w:rsidRPr="00A1690E" w:rsidRDefault="00A1690E" w:rsidP="007F38E9">
      <w:pPr>
        <w:pStyle w:val="ListParagraph"/>
        <w:numPr>
          <w:ilvl w:val="0"/>
          <w:numId w:val="8"/>
        </w:numPr>
      </w:pPr>
      <w:r>
        <w:t xml:space="preserve">Un miembro del grupo de trabajo </w:t>
      </w:r>
      <w:r w:rsidRPr="00A1690E">
        <w:t xml:space="preserve">estuvo de acuerdo con el Dr. Courser en que la línea de base no debe evaluar el </w:t>
      </w:r>
      <w:r>
        <w:t>consumo</w:t>
      </w:r>
      <w:r w:rsidRPr="00A1690E">
        <w:t xml:space="preserve"> de por vida</w:t>
      </w:r>
      <w:r>
        <w:t xml:space="preserve"> de sustancias</w:t>
      </w:r>
      <w:r w:rsidRPr="00A1690E">
        <w:t>.</w:t>
      </w:r>
      <w:r w:rsidR="00D26D50" w:rsidRPr="00A1690E">
        <w:t xml:space="preserve"> </w:t>
      </w:r>
    </w:p>
    <w:p w14:paraId="65FF7841" w14:textId="4A791674" w:rsidR="008431D2" w:rsidRPr="00773E0F" w:rsidRDefault="004A3ABE" w:rsidP="007F38E9">
      <w:pPr>
        <w:pStyle w:val="ListParagraph"/>
        <w:numPr>
          <w:ilvl w:val="0"/>
          <w:numId w:val="8"/>
        </w:numPr>
      </w:pPr>
      <w:r>
        <w:t>Un miembro del grupo de trabajo</w:t>
      </w:r>
      <w:r w:rsidRPr="004A3ABE">
        <w:t xml:space="preserve"> explicó que es importante conectar el crimen con la adicción. </w:t>
      </w:r>
      <w:r>
        <w:t>También</w:t>
      </w:r>
      <w:r w:rsidRPr="004A3ABE">
        <w:t xml:space="preserve"> compartió que </w:t>
      </w:r>
      <w:r>
        <w:t>entiende</w:t>
      </w:r>
      <w:r w:rsidRPr="004A3ABE">
        <w:t xml:space="preserve"> que el cuestionario es </w:t>
      </w:r>
      <w:r w:rsidR="00773E0F">
        <w:t>unas de las</w:t>
      </w:r>
      <w:r w:rsidRPr="004A3ABE">
        <w:t xml:space="preserve"> herramienta</w:t>
      </w:r>
      <w:r w:rsidR="00773E0F">
        <w:t>s</w:t>
      </w:r>
      <w:r w:rsidRPr="004A3ABE">
        <w:t xml:space="preserve"> para recopilar esta información y que habrá otras oportunidades en el futuro</w:t>
      </w:r>
      <w:r w:rsidR="00773E0F">
        <w:t>,</w:t>
      </w:r>
      <w:r w:rsidRPr="004A3ABE">
        <w:t xml:space="preserve"> a través de datos secundarios y literatura</w:t>
      </w:r>
      <w:r w:rsidR="00773E0F">
        <w:t>,</w:t>
      </w:r>
      <w:r w:rsidRPr="004A3ABE">
        <w:t xml:space="preserve"> para recopilar más información sobre el vínculo entre </w:t>
      </w:r>
      <w:r w:rsidR="00773E0F">
        <w:t xml:space="preserve">el crimen y la adición. </w:t>
      </w:r>
      <w:r w:rsidR="004B39A5" w:rsidRPr="00773E0F">
        <w:t xml:space="preserve"> </w:t>
      </w:r>
    </w:p>
    <w:p w14:paraId="2968F61C" w14:textId="77777777" w:rsidR="009F3F5A" w:rsidRPr="009F3F5A" w:rsidRDefault="00AE14C7" w:rsidP="007F38E9">
      <w:pPr>
        <w:pStyle w:val="ListParagraph"/>
        <w:numPr>
          <w:ilvl w:val="0"/>
          <w:numId w:val="8"/>
        </w:numPr>
      </w:pPr>
      <w:r w:rsidRPr="00AE14C7">
        <w:t>Dr. Courser agradeció al miembro del</w:t>
      </w:r>
      <w:r>
        <w:t xml:space="preserve"> grupo de trabajo</w:t>
      </w:r>
      <w:r w:rsidRPr="00AE14C7">
        <w:t xml:space="preserve"> por el recordatorio: esta es una de las múltiples herramientas de recopilación de datos. </w:t>
      </w:r>
      <w:r w:rsidRPr="009F3F5A">
        <w:t>Los datos para el estudio y la evaluación provendrán de una variedad de fuentes</w:t>
      </w:r>
      <w:r w:rsidR="009F3F5A" w:rsidRPr="009F3F5A">
        <w:t>.</w:t>
      </w:r>
    </w:p>
    <w:p w14:paraId="6F527142" w14:textId="3A0358ED" w:rsidR="008B360C" w:rsidRPr="005E4E51" w:rsidRDefault="008B360C" w:rsidP="007F38E9">
      <w:pPr>
        <w:pStyle w:val="ListParagraph"/>
        <w:numPr>
          <w:ilvl w:val="0"/>
          <w:numId w:val="8"/>
        </w:numPr>
      </w:pPr>
      <w:r>
        <w:t>Un</w:t>
      </w:r>
      <w:r w:rsidRPr="008B360C">
        <w:t xml:space="preserve"> miembro del </w:t>
      </w:r>
      <w:r>
        <w:t>grupo de trabajo</w:t>
      </w:r>
      <w:r w:rsidRPr="008B360C">
        <w:t xml:space="preserve"> explicó que el lenguaje de la encuesta no aborda el</w:t>
      </w:r>
      <w:r>
        <w:t xml:space="preserve"> tema del</w:t>
      </w:r>
      <w:r w:rsidRPr="008B360C">
        <w:t xml:space="preserve"> género de manera apropiada; </w:t>
      </w:r>
      <w:r w:rsidR="005E4E51">
        <w:t>e</w:t>
      </w:r>
      <w:r w:rsidRPr="008B360C">
        <w:t>l equipo hará esos ajustes en la nueva versión.</w:t>
      </w:r>
    </w:p>
    <w:p w14:paraId="1EEF058B" w14:textId="76DCFF9B" w:rsidR="008B360C" w:rsidRPr="00032B7B" w:rsidRDefault="00032B7B" w:rsidP="007F38E9">
      <w:pPr>
        <w:pStyle w:val="ListParagraph"/>
        <w:numPr>
          <w:ilvl w:val="0"/>
          <w:numId w:val="8"/>
        </w:numPr>
      </w:pPr>
      <w:r>
        <w:t>Un miembro del grupo de trabajo</w:t>
      </w:r>
      <w:r w:rsidRPr="00032B7B">
        <w:t xml:space="preserve"> compartió que se deben incluir </w:t>
      </w:r>
      <w:r>
        <w:t>preguntas</w:t>
      </w:r>
      <w:r w:rsidRPr="00032B7B">
        <w:t xml:space="preserve"> que evalúen la inclusión social, por ejemplo, el estigma y la discriminación. </w:t>
      </w:r>
      <w:r>
        <w:t>También</w:t>
      </w:r>
      <w:r w:rsidRPr="00032B7B">
        <w:t xml:space="preserve"> explicó que </w:t>
      </w:r>
      <w:r>
        <w:t xml:space="preserve">sin estas medidas </w:t>
      </w:r>
      <w:r w:rsidR="00BA5EF2">
        <w:t>es posible que los programas</w:t>
      </w:r>
      <w:r w:rsidR="00064EBF">
        <w:t xml:space="preserve"> no logren ser</w:t>
      </w:r>
      <w:r w:rsidR="00BA5EF2">
        <w:t xml:space="preserve"> </w:t>
      </w:r>
      <w:r w:rsidR="00064EBF">
        <w:t xml:space="preserve">sostenibles. </w:t>
      </w:r>
    </w:p>
    <w:p w14:paraId="188030A1" w14:textId="05C05A7B" w:rsidR="005C225F" w:rsidRPr="00C46548" w:rsidRDefault="003F05C9" w:rsidP="007F38E9">
      <w:pPr>
        <w:pStyle w:val="ListParagraph"/>
        <w:numPr>
          <w:ilvl w:val="0"/>
          <w:numId w:val="8"/>
        </w:numPr>
      </w:pPr>
      <w:r w:rsidRPr="003F05C9">
        <w:t>Dr. Courser estuvo de acuerdo y compartió que trabajarán para integrar</w:t>
      </w:r>
      <w:r w:rsidR="00C46548">
        <w:t xml:space="preserve"> al cuestionario</w:t>
      </w:r>
      <w:r w:rsidRPr="003F05C9">
        <w:t xml:space="preserve"> </w:t>
      </w:r>
      <w:r>
        <w:t>preguntas</w:t>
      </w:r>
      <w:r w:rsidRPr="003F05C9">
        <w:t xml:space="preserve"> que mid</w:t>
      </w:r>
      <w:r>
        <w:t>a</w:t>
      </w:r>
      <w:r w:rsidRPr="003F05C9">
        <w:t xml:space="preserve">n el estigma. </w:t>
      </w:r>
    </w:p>
    <w:p w14:paraId="2E646669" w14:textId="4A06CFD9" w:rsidR="00A45B65" w:rsidRPr="00A31DAF" w:rsidRDefault="009C1FB7" w:rsidP="007F38E9">
      <w:pPr>
        <w:pStyle w:val="ListParagraph"/>
        <w:numPr>
          <w:ilvl w:val="0"/>
          <w:numId w:val="8"/>
        </w:numPr>
      </w:pPr>
      <w:r>
        <w:t xml:space="preserve">Un </w:t>
      </w:r>
      <w:r w:rsidRPr="009C1FB7">
        <w:t xml:space="preserve">miembro del </w:t>
      </w:r>
      <w:r>
        <w:t>grupo de trabajo</w:t>
      </w:r>
      <w:r w:rsidRPr="009C1FB7">
        <w:t xml:space="preserve"> </w:t>
      </w:r>
      <w:r w:rsidR="00A31DAF">
        <w:t>recomendó</w:t>
      </w:r>
      <w:r w:rsidRPr="009C1FB7">
        <w:t xml:space="preserve"> perfeccionar </w:t>
      </w:r>
      <w:r>
        <w:t>las preguntas</w:t>
      </w:r>
      <w:r w:rsidRPr="009C1FB7">
        <w:t xml:space="preserve"> sobre </w:t>
      </w:r>
      <w:r w:rsidR="005E4E51">
        <w:t xml:space="preserve">las </w:t>
      </w:r>
      <w:r w:rsidRPr="009C1FB7">
        <w:t>motivaciones,</w:t>
      </w:r>
      <w:r w:rsidR="001241A1">
        <w:t xml:space="preserve"> los</w:t>
      </w:r>
      <w:r w:rsidRPr="009C1FB7">
        <w:t xml:space="preserve"> proyectos de vida y otros factores de protección. </w:t>
      </w:r>
      <w:r w:rsidR="00A31DAF">
        <w:t>C</w:t>
      </w:r>
      <w:r w:rsidRPr="009C1FB7">
        <w:t>omprend</w:t>
      </w:r>
      <w:r w:rsidR="00A31DAF">
        <w:t>iendo bien</w:t>
      </w:r>
      <w:r w:rsidRPr="009C1FB7">
        <w:t xml:space="preserve"> los factores de riesgo y de protección </w:t>
      </w:r>
      <w:r w:rsidR="001C10C8">
        <w:t>ayudar</w:t>
      </w:r>
      <w:r w:rsidR="001C10C8">
        <w:rPr>
          <w:rFonts w:cstheme="minorHAnsi"/>
        </w:rPr>
        <w:t>á</w:t>
      </w:r>
      <w:r w:rsidR="001C10C8">
        <w:t xml:space="preserve"> a </w:t>
      </w:r>
      <w:r w:rsidR="00131939">
        <w:t xml:space="preserve">orientar </w:t>
      </w:r>
      <w:r w:rsidRPr="009C1FB7">
        <w:t>nuestro trabajo.</w:t>
      </w:r>
      <w:r w:rsidR="00A45B65" w:rsidRPr="00A31DAF">
        <w:t xml:space="preserve"> </w:t>
      </w:r>
    </w:p>
    <w:p w14:paraId="4122F573" w14:textId="67B8AD10" w:rsidR="00ED2C0D" w:rsidRPr="00653D19" w:rsidRDefault="003876C9" w:rsidP="00B24508">
      <w:pPr>
        <w:pStyle w:val="ListParagraph"/>
        <w:numPr>
          <w:ilvl w:val="0"/>
          <w:numId w:val="8"/>
        </w:numPr>
      </w:pPr>
      <w:r>
        <w:t xml:space="preserve">Un </w:t>
      </w:r>
      <w:r w:rsidRPr="003876C9">
        <w:t xml:space="preserve">miembro del </w:t>
      </w:r>
      <w:r>
        <w:t>grupo de trabajo</w:t>
      </w:r>
      <w:r w:rsidRPr="003876C9">
        <w:t xml:space="preserve"> explicó que comprender los tres tipos de personas </w:t>
      </w:r>
      <w:r w:rsidR="00790859">
        <w:t xml:space="preserve">relacionados con el </w:t>
      </w:r>
      <w:r w:rsidR="00560650">
        <w:t xml:space="preserve">tema del </w:t>
      </w:r>
      <w:r>
        <w:t xml:space="preserve">consumo </w:t>
      </w:r>
      <w:r w:rsidRPr="003876C9">
        <w:t xml:space="preserve">de droga puede ayudar a seleccionar </w:t>
      </w:r>
      <w:r>
        <w:t>las preguntas de la línea de base. Existen</w:t>
      </w:r>
      <w:r w:rsidR="00C8452C">
        <w:t xml:space="preserve"> (1)</w:t>
      </w:r>
      <w:r w:rsidRPr="003876C9">
        <w:t xml:space="preserve"> los </w:t>
      </w:r>
      <w:r>
        <w:t>que no consumen (los decidi</w:t>
      </w:r>
      <w:r w:rsidR="00C8452C">
        <w:t>dos)</w:t>
      </w:r>
      <w:r w:rsidRPr="003876C9">
        <w:t xml:space="preserve">, </w:t>
      </w:r>
      <w:r w:rsidR="00C8452C">
        <w:t>(2)</w:t>
      </w:r>
      <w:r w:rsidR="00087DCF">
        <w:t xml:space="preserve"> </w:t>
      </w:r>
      <w:r w:rsidRPr="003876C9">
        <w:t xml:space="preserve">las personas que están contemplando el </w:t>
      </w:r>
      <w:r w:rsidR="00C8452C">
        <w:t>consum</w:t>
      </w:r>
      <w:r w:rsidRPr="003876C9">
        <w:t>o y</w:t>
      </w:r>
      <w:r w:rsidR="00087DCF">
        <w:t xml:space="preserve"> </w:t>
      </w:r>
      <w:r w:rsidR="00C8452C">
        <w:t>(3)</w:t>
      </w:r>
      <w:r w:rsidRPr="003876C9">
        <w:t xml:space="preserve"> los usuarios </w:t>
      </w:r>
      <w:r w:rsidR="00C8452C">
        <w:t>actuales</w:t>
      </w:r>
      <w:r w:rsidRPr="003876C9">
        <w:t xml:space="preserve">. Es difícil evaluar el comportamiento de los usuarios </w:t>
      </w:r>
      <w:r w:rsidR="00C8452C">
        <w:t xml:space="preserve">actuales </w:t>
      </w:r>
      <w:r w:rsidRPr="003876C9">
        <w:t>en una encuesta de hogares porque</w:t>
      </w:r>
      <w:r w:rsidR="00653D19">
        <w:t xml:space="preserve"> muchas veces</w:t>
      </w:r>
      <w:r w:rsidRPr="003876C9">
        <w:t xml:space="preserve"> no están en casa. Además, estos datos se pueden recopilar a través de otras vías. Por lo tanto, el </w:t>
      </w:r>
      <w:r w:rsidR="00653D19">
        <w:t>miembro del grupo de trabajo</w:t>
      </w:r>
      <w:r w:rsidRPr="003876C9">
        <w:t xml:space="preserve"> explicó que las personas que están contemplando el </w:t>
      </w:r>
      <w:r w:rsidR="00653D19">
        <w:t>consumo</w:t>
      </w:r>
      <w:r w:rsidRPr="003876C9">
        <w:t xml:space="preserve"> deben ser el foco; es más probable que las intervenciones generen un impacto para esta población vulnerable. Con esta línea de base, podemos capturar sus actitudes y opiniones sobre el uso a través de la</w:t>
      </w:r>
      <w:r w:rsidR="00653D19">
        <w:t>s preguntas que midan la</w:t>
      </w:r>
      <w:r w:rsidRPr="003876C9">
        <w:t xml:space="preserve"> percepción dañin</w:t>
      </w:r>
      <w:r w:rsidR="00653D19">
        <w:t>a</w:t>
      </w:r>
      <w:r w:rsidRPr="003876C9">
        <w:t>, habilidades de rechazo u otros factores de riesgo a los que están expuestos.</w:t>
      </w:r>
      <w:r w:rsidR="00605B03" w:rsidRPr="00653D19">
        <w:t xml:space="preserve"> </w:t>
      </w:r>
    </w:p>
    <w:p w14:paraId="08B56824" w14:textId="35242688" w:rsidR="005036AD" w:rsidRPr="005E0548" w:rsidRDefault="005E0548" w:rsidP="007F38E9">
      <w:pPr>
        <w:pStyle w:val="ListParagraph"/>
        <w:numPr>
          <w:ilvl w:val="0"/>
          <w:numId w:val="8"/>
        </w:numPr>
      </w:pPr>
      <w:r w:rsidRPr="005E0548">
        <w:t>Dr. Courser afirmó que los programas para esta intervención cubren todo el terreno y agregó que</w:t>
      </w:r>
      <w:r w:rsidR="00AD237F">
        <w:t xml:space="preserve"> el miembro del grupo de trabajo </w:t>
      </w:r>
      <w:r w:rsidRPr="005E0548">
        <w:t>destaca un marco útil para pensar tanto programáticamente como desde el punto de vista de la evaluación.</w:t>
      </w:r>
      <w:r w:rsidR="001B34FD" w:rsidRPr="005E0548">
        <w:t xml:space="preserve"> </w:t>
      </w:r>
    </w:p>
    <w:p w14:paraId="2A7BB453" w14:textId="38C28613" w:rsidR="009B1F56" w:rsidRPr="006D21BA" w:rsidRDefault="006D21BA" w:rsidP="006D21BA">
      <w:pPr>
        <w:pStyle w:val="ListParagraph"/>
        <w:numPr>
          <w:ilvl w:val="0"/>
          <w:numId w:val="8"/>
        </w:numPr>
      </w:pPr>
      <w:r w:rsidRPr="006D21BA">
        <w:lastRenderedPageBreak/>
        <w:t xml:space="preserve">Un miembro del grupo de trabajo de Pereira sugirió incluir </w:t>
      </w:r>
      <w:r>
        <w:t>preguntas</w:t>
      </w:r>
      <w:r w:rsidRPr="006D21BA">
        <w:t xml:space="preserve"> que no solo evalúen el acceso al tratamiento, sino también el acceso a servicios sociales y un tratamiento específico que ayude a prevenir la sobredosis de opioides, como el tratamiento con metadona y el acceso a naloxona. </w:t>
      </w:r>
    </w:p>
    <w:p w14:paraId="42ADC85A" w14:textId="0BDCA6F8" w:rsidR="00C0162F" w:rsidRPr="007808B4" w:rsidRDefault="007808B4" w:rsidP="007808B4">
      <w:pPr>
        <w:pStyle w:val="ListParagraph"/>
        <w:numPr>
          <w:ilvl w:val="0"/>
          <w:numId w:val="8"/>
        </w:numPr>
      </w:pPr>
      <w:r>
        <w:t xml:space="preserve">Un </w:t>
      </w:r>
      <w:r w:rsidRPr="007808B4">
        <w:t xml:space="preserve">miembro del </w:t>
      </w:r>
      <w:r>
        <w:t>grupo de trabajo</w:t>
      </w:r>
      <w:r w:rsidRPr="007808B4">
        <w:t xml:space="preserve"> agregó que las intervenciones </w:t>
      </w:r>
      <w:r>
        <w:t>posiblemente no afecten</w:t>
      </w:r>
      <w:r w:rsidRPr="007808B4">
        <w:t xml:space="preserve"> el costo de las sustancias ilícitas y cómo accede</w:t>
      </w:r>
      <w:r>
        <w:t>r</w:t>
      </w:r>
      <w:r w:rsidRPr="007808B4">
        <w:t xml:space="preserve"> a dichas sustancias, </w:t>
      </w:r>
      <w:r>
        <w:t>entonces quizás</w:t>
      </w:r>
      <w:r w:rsidRPr="007808B4">
        <w:t xml:space="preserve"> no sea necesario incluir</w:t>
      </w:r>
      <w:r>
        <w:t xml:space="preserve"> estas preguntas</w:t>
      </w:r>
      <w:r w:rsidRPr="007808B4">
        <w:t xml:space="preserve"> en la línea de base.</w:t>
      </w:r>
      <w:r w:rsidR="00FB1516" w:rsidRPr="007808B4">
        <w:t xml:space="preserve"> </w:t>
      </w:r>
    </w:p>
    <w:p w14:paraId="2E4D6490" w14:textId="1E3ABED0" w:rsidR="00A44B53" w:rsidRPr="00E7395E" w:rsidRDefault="00E7395E" w:rsidP="007F38E9">
      <w:pPr>
        <w:pStyle w:val="ListParagraph"/>
        <w:numPr>
          <w:ilvl w:val="0"/>
          <w:numId w:val="8"/>
        </w:numPr>
        <w:rPr>
          <w:lang w:val="en-US"/>
        </w:rPr>
      </w:pPr>
      <w:r w:rsidRPr="00E7395E">
        <w:t>Dr. Courser explicó que el acceso a los servicios sociales podría recopilarse a través de otros datos disponibles.</w:t>
      </w:r>
      <w:r>
        <w:t xml:space="preserve"> </w:t>
      </w:r>
    </w:p>
    <w:p w14:paraId="3823B766" w14:textId="51C9B84B" w:rsidR="0007482A" w:rsidRPr="002A72C9" w:rsidRDefault="002A72C9" w:rsidP="007F38E9">
      <w:pPr>
        <w:pStyle w:val="ListParagraph"/>
        <w:numPr>
          <w:ilvl w:val="0"/>
          <w:numId w:val="8"/>
        </w:numPr>
      </w:pPr>
      <w:r>
        <w:t>Un</w:t>
      </w:r>
      <w:r w:rsidRPr="002A72C9">
        <w:t xml:space="preserve"> miembro del </w:t>
      </w:r>
      <w:r>
        <w:t>grupo de trabajo</w:t>
      </w:r>
      <w:r w:rsidRPr="002A72C9">
        <w:t xml:space="preserve"> agregó que una </w:t>
      </w:r>
      <w:r>
        <w:t>conversac</w:t>
      </w:r>
      <w:r w:rsidRPr="002A72C9">
        <w:t xml:space="preserve">ión sobre otras fuentes de datos disponibles puede </w:t>
      </w:r>
      <w:r>
        <w:t>ayudar con la tarea de</w:t>
      </w:r>
      <w:r w:rsidRPr="002A72C9">
        <w:t xml:space="preserve"> reducir</w:t>
      </w:r>
      <w:r>
        <w:t xml:space="preserve"> el número de preguntas</w:t>
      </w:r>
      <w:r w:rsidRPr="002A72C9">
        <w:t xml:space="preserve"> del cuestionario.</w:t>
      </w:r>
      <w:r w:rsidR="00F157C3" w:rsidRPr="002A72C9">
        <w:t xml:space="preserve"> </w:t>
      </w:r>
    </w:p>
    <w:p w14:paraId="2EF8F47F" w14:textId="14857F73" w:rsidR="00CF2809" w:rsidRPr="0048445D" w:rsidRDefault="0048445D" w:rsidP="007F38E9">
      <w:pPr>
        <w:pStyle w:val="ListParagraph"/>
        <w:numPr>
          <w:ilvl w:val="0"/>
          <w:numId w:val="8"/>
        </w:numPr>
      </w:pPr>
      <w:r>
        <w:t xml:space="preserve">Un </w:t>
      </w:r>
      <w:r w:rsidRPr="0048445D">
        <w:t xml:space="preserve">miembro del </w:t>
      </w:r>
      <w:r>
        <w:t>grupo de trabajo</w:t>
      </w:r>
      <w:r w:rsidRPr="0048445D">
        <w:t xml:space="preserve"> </w:t>
      </w:r>
      <w:r>
        <w:t>explic</w:t>
      </w:r>
      <w:r>
        <w:rPr>
          <w:rFonts w:cstheme="minorHAnsi"/>
        </w:rPr>
        <w:t>ó</w:t>
      </w:r>
      <w:r>
        <w:t xml:space="preserve"> que </w:t>
      </w:r>
      <w:r w:rsidR="000A3D99">
        <w:t>un piloteo</w:t>
      </w:r>
      <w:r>
        <w:t xml:space="preserve"> </w:t>
      </w:r>
      <w:r w:rsidR="000A3D99">
        <w:t>d</w:t>
      </w:r>
      <w:r>
        <w:t xml:space="preserve">el cuestionario </w:t>
      </w:r>
      <w:r w:rsidRPr="0048445D">
        <w:t xml:space="preserve">puede ayudar a determinar qué </w:t>
      </w:r>
      <w:r w:rsidR="000A3D99">
        <w:t>preguntas</w:t>
      </w:r>
      <w:r w:rsidRPr="0048445D">
        <w:t xml:space="preserve"> eliminar para </w:t>
      </w:r>
      <w:r w:rsidR="000A3D99">
        <w:t xml:space="preserve">poder agregar preguntas que midan </w:t>
      </w:r>
      <w:r w:rsidRPr="0048445D">
        <w:t>e</w:t>
      </w:r>
      <w:r w:rsidR="000A3D99">
        <w:t>l estigma</w:t>
      </w:r>
      <w:r w:rsidRPr="0048445D">
        <w:t xml:space="preserve"> y </w:t>
      </w:r>
      <w:r w:rsidR="000A3D99">
        <w:t xml:space="preserve">el </w:t>
      </w:r>
      <w:r w:rsidRPr="0048445D">
        <w:t>acceso a naloxona.</w:t>
      </w:r>
      <w:r w:rsidR="00BB0E74" w:rsidRPr="0048445D">
        <w:t xml:space="preserve"> </w:t>
      </w:r>
    </w:p>
    <w:p w14:paraId="20072A87" w14:textId="5EA23498" w:rsidR="00321119" w:rsidRPr="00AA345E" w:rsidRDefault="00026845" w:rsidP="007F38E9">
      <w:pPr>
        <w:pStyle w:val="ListParagraph"/>
        <w:numPr>
          <w:ilvl w:val="0"/>
          <w:numId w:val="8"/>
        </w:numPr>
      </w:pPr>
      <w:r>
        <w:t xml:space="preserve">Un </w:t>
      </w:r>
      <w:r w:rsidRPr="00026845">
        <w:t xml:space="preserve">miembro del </w:t>
      </w:r>
      <w:r>
        <w:t>grupo de trabajo</w:t>
      </w:r>
      <w:r w:rsidRPr="00026845">
        <w:t xml:space="preserve"> </w:t>
      </w:r>
      <w:r w:rsidR="00AA345E">
        <w:t>explic</w:t>
      </w:r>
      <w:r w:rsidRPr="00026845">
        <w:t xml:space="preserve">ó que han identificado un cuestionario que ha sido validado en Colombia </w:t>
      </w:r>
      <w:r w:rsidR="00AA345E">
        <w:t>que pueda</w:t>
      </w:r>
      <w:r w:rsidRPr="00026845">
        <w:t xml:space="preserve"> informar </w:t>
      </w:r>
      <w:r w:rsidR="00AA345E">
        <w:t xml:space="preserve">algunos </w:t>
      </w:r>
      <w:r w:rsidRPr="00026845">
        <w:t xml:space="preserve">temas adicionales de salud mental y suicidio. </w:t>
      </w:r>
      <w:r w:rsidRPr="00362D1F">
        <w:t xml:space="preserve">El miembro del </w:t>
      </w:r>
      <w:r w:rsidR="00362D1F" w:rsidRPr="00362D1F">
        <w:t>grupo d</w:t>
      </w:r>
      <w:r w:rsidR="00362D1F">
        <w:t>e trabajo</w:t>
      </w:r>
      <w:r w:rsidRPr="00362D1F">
        <w:t xml:space="preserve"> compartirá</w:t>
      </w:r>
      <w:r w:rsidR="00362D1F">
        <w:t xml:space="preserve"> el cuestionario</w:t>
      </w:r>
      <w:r w:rsidRPr="00362D1F">
        <w:t xml:space="preserve"> con el equipo de PIRE.</w:t>
      </w:r>
      <w:r w:rsidR="00375CB7" w:rsidRPr="00AA345E">
        <w:t xml:space="preserve"> </w:t>
      </w:r>
    </w:p>
    <w:p w14:paraId="5AB7E8BA" w14:textId="15802635" w:rsidR="00403963" w:rsidRPr="00156368" w:rsidRDefault="00156368" w:rsidP="007F38E9">
      <w:pPr>
        <w:pStyle w:val="ListParagraph"/>
        <w:numPr>
          <w:ilvl w:val="0"/>
          <w:numId w:val="8"/>
        </w:numPr>
      </w:pPr>
      <w:r>
        <w:t xml:space="preserve">Un </w:t>
      </w:r>
      <w:r w:rsidRPr="00156368">
        <w:t>miembro del grupo de trabajo compartió que hay mucha redundancia en</w:t>
      </w:r>
      <w:r>
        <w:t xml:space="preserve">tre las preguntas </w:t>
      </w:r>
      <w:r w:rsidRPr="00156368">
        <w:t>del barrio y del crimen.</w:t>
      </w:r>
    </w:p>
    <w:p w14:paraId="7194A3D9" w14:textId="61274035" w:rsidR="00162F1E" w:rsidRPr="00A25D00" w:rsidRDefault="00A25D00" w:rsidP="007F38E9">
      <w:pPr>
        <w:pStyle w:val="ListParagraph"/>
        <w:numPr>
          <w:ilvl w:val="0"/>
          <w:numId w:val="8"/>
        </w:numPr>
      </w:pPr>
      <w:r>
        <w:t xml:space="preserve">Un </w:t>
      </w:r>
      <w:r w:rsidRPr="00A25D00">
        <w:t xml:space="preserve">miembro del </w:t>
      </w:r>
      <w:r>
        <w:t>grupo de trabajo</w:t>
      </w:r>
      <w:r w:rsidRPr="00A25D00">
        <w:t xml:space="preserve"> sugirió simplificar el proceso formateando las opciones de respuesta de una manera consistente (por ejemplo, que todas las respuestas sean Likert).</w:t>
      </w:r>
    </w:p>
    <w:p w14:paraId="111458B3" w14:textId="7DA8CAAB" w:rsidR="009172A0" w:rsidRPr="00EF2A45" w:rsidRDefault="00EF2A45" w:rsidP="007F38E9">
      <w:pPr>
        <w:pStyle w:val="ListParagraph"/>
        <w:numPr>
          <w:ilvl w:val="0"/>
          <w:numId w:val="8"/>
        </w:numPr>
      </w:pPr>
      <w:r>
        <w:t>Un m</w:t>
      </w:r>
      <w:r w:rsidRPr="00EF2A45">
        <w:t xml:space="preserve">iembro del </w:t>
      </w:r>
      <w:r>
        <w:t>grupo de trabajo</w:t>
      </w:r>
      <w:r w:rsidRPr="00EF2A45">
        <w:t xml:space="preserve"> </w:t>
      </w:r>
      <w:r>
        <w:t>agregó que</w:t>
      </w:r>
      <w:r w:rsidRPr="00EF2A45">
        <w:t xml:space="preserve"> </w:t>
      </w:r>
      <w:r>
        <w:t xml:space="preserve">la pregunta que mida </w:t>
      </w:r>
      <w:r w:rsidRPr="00EF2A45">
        <w:t xml:space="preserve">el acceso a </w:t>
      </w:r>
      <w:r>
        <w:t>servicios</w:t>
      </w:r>
      <w:r>
        <w:t xml:space="preserve"> se podría mejorar</w:t>
      </w:r>
      <w:r w:rsidRPr="00EF2A45">
        <w:t xml:space="preserve"> </w:t>
      </w:r>
      <w:r w:rsidR="00F50834">
        <w:t xml:space="preserve">si las opciones de respuesta incluyen </w:t>
      </w:r>
      <w:r w:rsidRPr="00EF2A45">
        <w:t xml:space="preserve">organizaciones en Pereira. Esos datos podrían ser útiles para </w:t>
      </w:r>
      <w:r w:rsidRPr="00EF2A45">
        <w:t xml:space="preserve">la programación </w:t>
      </w:r>
      <w:r>
        <w:t xml:space="preserve">de intervenciones </w:t>
      </w:r>
      <w:r w:rsidRPr="00EF2A45">
        <w:t>más adelante.</w:t>
      </w:r>
      <w:r w:rsidR="00E577CB" w:rsidRPr="00EF2A45">
        <w:t xml:space="preserve"> </w:t>
      </w:r>
    </w:p>
    <w:p w14:paraId="6549CAA3" w14:textId="7A8EB66D" w:rsidR="00153CE0" w:rsidRPr="00F50834" w:rsidRDefault="00F50834" w:rsidP="00087DCF">
      <w:pPr>
        <w:pStyle w:val="ListParagraph"/>
        <w:numPr>
          <w:ilvl w:val="0"/>
          <w:numId w:val="1"/>
        </w:numPr>
        <w:ind w:left="450" w:hanging="540"/>
      </w:pPr>
      <w:r w:rsidRPr="00F50834">
        <w:t>Próximos pasos para reducir el númer</w:t>
      </w:r>
      <w:r>
        <w:t>o de preguntas de la línea de base</w:t>
      </w:r>
      <w:r w:rsidR="00153CE0" w:rsidRPr="00F50834">
        <w:t xml:space="preserve"> </w:t>
      </w:r>
    </w:p>
    <w:p w14:paraId="07461FF9" w14:textId="4F3902C6" w:rsidR="00673D05" w:rsidRDefault="00A45B65" w:rsidP="007F38E9">
      <w:pPr>
        <w:pStyle w:val="ListParagraph"/>
        <w:numPr>
          <w:ilvl w:val="0"/>
          <w:numId w:val="9"/>
        </w:numPr>
      </w:pPr>
      <w:r w:rsidRPr="00673D05">
        <w:t xml:space="preserve">Dr. Courser </w:t>
      </w:r>
      <w:r w:rsidR="00673D05" w:rsidRPr="00673D05">
        <w:t xml:space="preserve">solicitó que los miembros del </w:t>
      </w:r>
      <w:r w:rsidR="00673D05">
        <w:t>grupo de trabajo</w:t>
      </w:r>
      <w:r w:rsidR="00673D05" w:rsidRPr="00673D05">
        <w:t xml:space="preserve"> revisen el </w:t>
      </w:r>
      <w:r w:rsidR="00673D05">
        <w:t>cuestionario</w:t>
      </w:r>
      <w:r w:rsidR="00673D05" w:rsidRPr="00673D05">
        <w:t xml:space="preserve"> e identifiquen entre 5 y 10 </w:t>
      </w:r>
      <w:r w:rsidR="00673D05">
        <w:t>pregunta</w:t>
      </w:r>
      <w:r w:rsidR="00673D05" w:rsidRPr="00673D05">
        <w:t xml:space="preserve">s </w:t>
      </w:r>
      <w:r w:rsidR="000B10AA">
        <w:t xml:space="preserve">para eliminar de la encuesta, </w:t>
      </w:r>
      <w:r w:rsidR="00EA1020">
        <w:t>que</w:t>
      </w:r>
      <w:r w:rsidR="00A60B9C">
        <w:t xml:space="preserve"> no son </w:t>
      </w:r>
      <w:r w:rsidR="002A03BB">
        <w:t xml:space="preserve">de importancia crítica </w:t>
      </w:r>
      <w:r w:rsidR="00673D05" w:rsidRPr="00673D05">
        <w:t>para este estudio</w:t>
      </w:r>
      <w:r w:rsidR="000B10AA">
        <w:t>.</w:t>
      </w:r>
    </w:p>
    <w:p w14:paraId="26A8A2BC" w14:textId="174C3F03" w:rsidR="00A45B65" w:rsidRPr="00D60BB0" w:rsidRDefault="00D60BB0" w:rsidP="007F38E9">
      <w:pPr>
        <w:pStyle w:val="ListParagraph"/>
        <w:numPr>
          <w:ilvl w:val="0"/>
          <w:numId w:val="9"/>
        </w:numPr>
      </w:pPr>
      <w:r w:rsidRPr="00D60BB0">
        <w:t xml:space="preserve">Dr. Courser explicó que el equipo necesita </w:t>
      </w:r>
      <w:r>
        <w:t xml:space="preserve">eliminar </w:t>
      </w:r>
      <w:r w:rsidRPr="00D60BB0">
        <w:t xml:space="preserve">entre 30 y 35 preguntas para </w:t>
      </w:r>
      <w:r>
        <w:t>que la administración de la encuesta sea menos</w:t>
      </w:r>
      <w:r w:rsidRPr="00D60BB0">
        <w:t xml:space="preserve"> de una hora.</w:t>
      </w:r>
      <w:r w:rsidR="00A45B65" w:rsidRPr="00D60BB0">
        <w:t xml:space="preserve"> </w:t>
      </w:r>
    </w:p>
    <w:p w14:paraId="01192842" w14:textId="54AD7EC5" w:rsidR="009172A0" w:rsidRPr="000B10AA" w:rsidRDefault="000B10AA" w:rsidP="00087DCF">
      <w:pPr>
        <w:pStyle w:val="ListParagraph"/>
        <w:numPr>
          <w:ilvl w:val="0"/>
          <w:numId w:val="1"/>
        </w:numPr>
        <w:ind w:left="450" w:hanging="540"/>
      </w:pPr>
      <w:r w:rsidRPr="000B10AA">
        <w:t>Encuesta</w:t>
      </w:r>
      <w:r w:rsidR="002B4B9E">
        <w:t xml:space="preserve"> Estudiantil/de </w:t>
      </w:r>
      <w:r w:rsidR="002B4B9E" w:rsidRPr="000B10AA">
        <w:t>Jóvenes</w:t>
      </w:r>
      <w:r w:rsidRPr="000B10AA">
        <w:t xml:space="preserve"> </w:t>
      </w:r>
    </w:p>
    <w:p w14:paraId="2967EE68" w14:textId="029B2A20" w:rsidR="00062E5D" w:rsidRPr="002B4B9E" w:rsidRDefault="002B4B9E" w:rsidP="007F38E9">
      <w:pPr>
        <w:pStyle w:val="ListParagraph"/>
        <w:numPr>
          <w:ilvl w:val="0"/>
          <w:numId w:val="10"/>
        </w:numPr>
      </w:pPr>
      <w:r w:rsidRPr="002B4B9E">
        <w:t xml:space="preserve">Dr. Courser preguntó a los miembros del </w:t>
      </w:r>
      <w:r>
        <w:t>grupo de trabajo</w:t>
      </w:r>
      <w:r w:rsidRPr="002B4B9E">
        <w:t xml:space="preserve"> sobre los esfuerzos existentes relacionados con encuesta</w:t>
      </w:r>
      <w:r>
        <w:t>s</w:t>
      </w:r>
      <w:r w:rsidRPr="002B4B9E">
        <w:t xml:space="preserve"> </w:t>
      </w:r>
      <w:r w:rsidR="00106294">
        <w:t>estudiantiles/de jóvenes en</w:t>
      </w:r>
      <w:r w:rsidRPr="002B4B9E">
        <w:t xml:space="preserve"> Pereira y sobre </w:t>
      </w:r>
      <w:r w:rsidR="00106294">
        <w:t>c</w:t>
      </w:r>
      <w:r w:rsidR="00106294">
        <w:rPr>
          <w:rFonts w:cstheme="minorHAnsi"/>
        </w:rPr>
        <w:t>ó</w:t>
      </w:r>
      <w:r w:rsidR="00106294">
        <w:t>mo</w:t>
      </w:r>
      <w:r w:rsidRPr="002B4B9E">
        <w:t xml:space="preserve"> la pandemia ha</w:t>
      </w:r>
      <w:r w:rsidR="00106294">
        <w:t xml:space="preserve"> afectado esos </w:t>
      </w:r>
      <w:r w:rsidRPr="002B4B9E">
        <w:t>esfuerzos.</w:t>
      </w:r>
      <w:r w:rsidR="00062E5D" w:rsidRPr="002B4B9E">
        <w:t xml:space="preserve"> </w:t>
      </w:r>
    </w:p>
    <w:p w14:paraId="3D154BB6" w14:textId="45885CCB" w:rsidR="00062E5D" w:rsidRPr="00D50675" w:rsidRDefault="00417A8C" w:rsidP="007F38E9">
      <w:pPr>
        <w:pStyle w:val="ListParagraph"/>
        <w:numPr>
          <w:ilvl w:val="0"/>
          <w:numId w:val="10"/>
        </w:numPr>
      </w:pPr>
      <w:r>
        <w:t>Un m</w:t>
      </w:r>
      <w:r w:rsidRPr="00417A8C">
        <w:t xml:space="preserve">iembro del </w:t>
      </w:r>
      <w:r>
        <w:t>grupo de trabajo</w:t>
      </w:r>
      <w:r w:rsidRPr="00417A8C">
        <w:t xml:space="preserve"> </w:t>
      </w:r>
      <w:r>
        <w:t xml:space="preserve">recomendó la </w:t>
      </w:r>
      <w:r w:rsidRPr="00417A8C">
        <w:t xml:space="preserve">Encuesta Planeta Juvenil que se ha implementado en Bogotá, Colombia. El miembro del </w:t>
      </w:r>
      <w:r>
        <w:t xml:space="preserve">grupo de trabajo </w:t>
      </w:r>
      <w:r w:rsidRPr="00417A8C">
        <w:t xml:space="preserve">también explicó que es de vital importancia comprender las percepciones de los adolescentes y su </w:t>
      </w:r>
      <w:r>
        <w:t>consumo</w:t>
      </w:r>
      <w:r w:rsidRPr="00417A8C">
        <w:t xml:space="preserve"> antes de que</w:t>
      </w:r>
      <w:r>
        <w:t xml:space="preserve"> el consumo en esta generación</w:t>
      </w:r>
      <w:r w:rsidRPr="00417A8C">
        <w:t xml:space="preserve"> empeore.</w:t>
      </w:r>
      <w:r>
        <w:t xml:space="preserve"> También </w:t>
      </w:r>
      <w:r w:rsidRPr="00417A8C">
        <w:t xml:space="preserve">compartió los resultados de un estudio chileno que vio cambios significativos en el </w:t>
      </w:r>
      <w:r>
        <w:t xml:space="preserve">consumo </w:t>
      </w:r>
      <w:r w:rsidR="00D50675">
        <w:t>de</w:t>
      </w:r>
      <w:r w:rsidRPr="00417A8C">
        <w:t xml:space="preserve"> los jóvenes entre 2018 y 2020. En 2020, hubo 1/3 menos de consumo, crimen y factores de riesgo, y fuertes factores de protección. La pandemia y las restricciones generalmente se han convertido en factores protectores.</w:t>
      </w:r>
      <w:r w:rsidR="004020DE" w:rsidRPr="00D50675">
        <w:t xml:space="preserve"> </w:t>
      </w:r>
    </w:p>
    <w:p w14:paraId="48DA7255" w14:textId="3CBB229D" w:rsidR="00E76094" w:rsidRPr="001636C0" w:rsidRDefault="001636C0" w:rsidP="007F38E9">
      <w:pPr>
        <w:pStyle w:val="ListParagraph"/>
        <w:numPr>
          <w:ilvl w:val="0"/>
          <w:numId w:val="10"/>
        </w:numPr>
      </w:pPr>
      <w:r w:rsidRPr="001636C0">
        <w:t xml:space="preserve">Un miembro del </w:t>
      </w:r>
      <w:r>
        <w:t>grupo de trabajo</w:t>
      </w:r>
      <w:r w:rsidRPr="001636C0">
        <w:t xml:space="preserve"> sugirió la encuesta de </w:t>
      </w:r>
      <w:r w:rsidR="00525746">
        <w:t xml:space="preserve">jóvenes de </w:t>
      </w:r>
      <w:r w:rsidRPr="001636C0">
        <w:t xml:space="preserve">riesgo y </w:t>
      </w:r>
      <w:r w:rsidR="00525746">
        <w:t xml:space="preserve">factores </w:t>
      </w:r>
      <w:r w:rsidRPr="001636C0">
        <w:t>protec</w:t>
      </w:r>
      <w:r w:rsidR="00525746">
        <w:t>tores</w:t>
      </w:r>
      <w:r w:rsidRPr="001636C0">
        <w:t xml:space="preserve">, </w:t>
      </w:r>
      <w:proofErr w:type="spellStart"/>
      <w:r w:rsidRPr="001636C0">
        <w:t>Communities</w:t>
      </w:r>
      <w:proofErr w:type="spellEnd"/>
      <w:r w:rsidRPr="001636C0">
        <w:t xml:space="preserve"> </w:t>
      </w:r>
      <w:proofErr w:type="spellStart"/>
      <w:r w:rsidRPr="001636C0">
        <w:t>that</w:t>
      </w:r>
      <w:proofErr w:type="spellEnd"/>
      <w:r w:rsidRPr="001636C0">
        <w:t xml:space="preserve"> </w:t>
      </w:r>
      <w:proofErr w:type="spellStart"/>
      <w:r w:rsidRPr="001636C0">
        <w:t>Care</w:t>
      </w:r>
      <w:proofErr w:type="spellEnd"/>
      <w:r w:rsidR="00525746">
        <w:t>. Esta encuesta</w:t>
      </w:r>
      <w:r w:rsidRPr="001636C0">
        <w:t xml:space="preserve"> se ha administrado en </w:t>
      </w:r>
      <w:r w:rsidR="00525746">
        <w:t>varias</w:t>
      </w:r>
      <w:r w:rsidRPr="001636C0">
        <w:t xml:space="preserve"> ciudades de Colombia.</w:t>
      </w:r>
      <w:r w:rsidR="007F38E9" w:rsidRPr="001636C0">
        <w:t xml:space="preserve"> </w:t>
      </w:r>
    </w:p>
    <w:p w14:paraId="264CCCA1" w14:textId="26197062" w:rsidR="001F239D" w:rsidRPr="007F38E9" w:rsidRDefault="004070E2" w:rsidP="00087DCF">
      <w:pPr>
        <w:pStyle w:val="ListParagraph"/>
        <w:numPr>
          <w:ilvl w:val="0"/>
          <w:numId w:val="1"/>
        </w:numPr>
        <w:ind w:left="450" w:hanging="450"/>
        <w:rPr>
          <w:lang w:val="en-US"/>
        </w:rPr>
      </w:pPr>
      <w:proofErr w:type="spellStart"/>
      <w:r>
        <w:rPr>
          <w:lang w:val="en-US"/>
        </w:rPr>
        <w:t>Comentarios</w:t>
      </w:r>
      <w:proofErr w:type="spellEnd"/>
      <w:r>
        <w:rPr>
          <w:lang w:val="en-US"/>
        </w:rPr>
        <w:t xml:space="preserve"> </w:t>
      </w:r>
      <w:r w:rsidR="007F02D4">
        <w:rPr>
          <w:lang w:val="en-US"/>
        </w:rPr>
        <w:t>Finales</w:t>
      </w:r>
    </w:p>
    <w:p w14:paraId="5E970800" w14:textId="201DB668" w:rsidR="007F38E9" w:rsidRPr="00E33676" w:rsidRDefault="00E33676" w:rsidP="007F38E9">
      <w:pPr>
        <w:pStyle w:val="ListParagraph"/>
        <w:numPr>
          <w:ilvl w:val="0"/>
          <w:numId w:val="11"/>
        </w:numPr>
      </w:pPr>
      <w:r>
        <w:lastRenderedPageBreak/>
        <w:t>La conversación</w:t>
      </w:r>
      <w:r w:rsidRPr="00E33676">
        <w:t xml:space="preserve"> sobre la encuesta de jóvenes y cómo la pandemia ha afectado la recopilación de datos se pospondrá para la reunión de la próxima semana.</w:t>
      </w:r>
      <w:r w:rsidR="007F38E9" w:rsidRPr="00E33676">
        <w:t xml:space="preserve"> </w:t>
      </w:r>
    </w:p>
    <w:p w14:paraId="34CE1B6D" w14:textId="5273DAB4" w:rsidR="00DF70F1" w:rsidRPr="009D798E" w:rsidRDefault="009D798E" w:rsidP="007F38E9">
      <w:pPr>
        <w:pStyle w:val="ListParagraph"/>
        <w:numPr>
          <w:ilvl w:val="0"/>
          <w:numId w:val="11"/>
        </w:numPr>
      </w:pPr>
      <w:r w:rsidRPr="009D798E">
        <w:t xml:space="preserve">El equipo de PIRE trabajará para realizar </w:t>
      </w:r>
      <w:r w:rsidR="00C54CC0">
        <w:t xml:space="preserve">los </w:t>
      </w:r>
      <w:r w:rsidRPr="009D798E">
        <w:t xml:space="preserve">cambios adicionales al cuestionario de </w:t>
      </w:r>
      <w:r>
        <w:t>línea de base</w:t>
      </w:r>
      <w:r w:rsidRPr="009D798E">
        <w:t xml:space="preserve"> y solicitó que los miembros del </w:t>
      </w:r>
      <w:r>
        <w:t>grupo de trabajo</w:t>
      </w:r>
      <w:r w:rsidRPr="009D798E">
        <w:t xml:space="preserve"> compartan</w:t>
      </w:r>
      <w:r>
        <w:t xml:space="preserve"> sus</w:t>
      </w:r>
      <w:r w:rsidRPr="009D798E">
        <w:t xml:space="preserve"> comentario</w:t>
      </w:r>
      <w:r>
        <w:t xml:space="preserve">s </w:t>
      </w:r>
      <w:r w:rsidRPr="009D798E">
        <w:t>por correo electrónico.</w:t>
      </w:r>
      <w:r w:rsidR="00DF70F1" w:rsidRPr="009D798E">
        <w:t xml:space="preserve"> </w:t>
      </w:r>
    </w:p>
    <w:sectPr w:rsidR="00DF70F1" w:rsidRPr="009D798E"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73894" w14:textId="77777777" w:rsidR="00537C28" w:rsidRDefault="00537C28" w:rsidP="00DB21C3">
      <w:pPr>
        <w:spacing w:after="0" w:line="240" w:lineRule="auto"/>
      </w:pPr>
      <w:r>
        <w:separator/>
      </w:r>
    </w:p>
  </w:endnote>
  <w:endnote w:type="continuationSeparator" w:id="0">
    <w:p w14:paraId="3AD286B4" w14:textId="77777777" w:rsidR="00537C28" w:rsidRDefault="00537C28" w:rsidP="00DB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2930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4E916E" w14:textId="6B0CCAC1" w:rsidR="00DB21C3" w:rsidRDefault="00DB21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6A0799" w14:textId="77777777" w:rsidR="00DB21C3" w:rsidRDefault="00DB2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59F75" w14:textId="77777777" w:rsidR="00537C28" w:rsidRDefault="00537C28" w:rsidP="00DB21C3">
      <w:pPr>
        <w:spacing w:after="0" w:line="240" w:lineRule="auto"/>
      </w:pPr>
      <w:r>
        <w:separator/>
      </w:r>
    </w:p>
  </w:footnote>
  <w:footnote w:type="continuationSeparator" w:id="0">
    <w:p w14:paraId="107B8EC4" w14:textId="77777777" w:rsidR="00537C28" w:rsidRDefault="00537C28" w:rsidP="00DB2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3506"/>
    <w:multiLevelType w:val="hybridMultilevel"/>
    <w:tmpl w:val="C8EEFE8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5D0E"/>
    <w:multiLevelType w:val="hybridMultilevel"/>
    <w:tmpl w:val="50DC6C1A"/>
    <w:lvl w:ilvl="0" w:tplc="5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580A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580A001B">
      <w:start w:val="1"/>
      <w:numFmt w:val="lowerRoman"/>
      <w:lvlText w:val="%3."/>
      <w:lvlJc w:val="right"/>
      <w:pPr>
        <w:ind w:left="2250" w:hanging="180"/>
      </w:pPr>
    </w:lvl>
    <w:lvl w:ilvl="3" w:tplc="580A000F" w:tentative="1">
      <w:start w:val="1"/>
      <w:numFmt w:val="decimal"/>
      <w:lvlText w:val="%4."/>
      <w:lvlJc w:val="left"/>
      <w:pPr>
        <w:ind w:left="2970" w:hanging="360"/>
      </w:pPr>
    </w:lvl>
    <w:lvl w:ilvl="4" w:tplc="580A0019" w:tentative="1">
      <w:start w:val="1"/>
      <w:numFmt w:val="lowerLetter"/>
      <w:lvlText w:val="%5."/>
      <w:lvlJc w:val="left"/>
      <w:pPr>
        <w:ind w:left="3690" w:hanging="360"/>
      </w:pPr>
    </w:lvl>
    <w:lvl w:ilvl="5" w:tplc="580A001B" w:tentative="1">
      <w:start w:val="1"/>
      <w:numFmt w:val="lowerRoman"/>
      <w:lvlText w:val="%6."/>
      <w:lvlJc w:val="right"/>
      <w:pPr>
        <w:ind w:left="4410" w:hanging="180"/>
      </w:pPr>
    </w:lvl>
    <w:lvl w:ilvl="6" w:tplc="580A000F" w:tentative="1">
      <w:start w:val="1"/>
      <w:numFmt w:val="decimal"/>
      <w:lvlText w:val="%7."/>
      <w:lvlJc w:val="left"/>
      <w:pPr>
        <w:ind w:left="5130" w:hanging="360"/>
      </w:pPr>
    </w:lvl>
    <w:lvl w:ilvl="7" w:tplc="580A0019" w:tentative="1">
      <w:start w:val="1"/>
      <w:numFmt w:val="lowerLetter"/>
      <w:lvlText w:val="%8."/>
      <w:lvlJc w:val="left"/>
      <w:pPr>
        <w:ind w:left="5850" w:hanging="360"/>
      </w:pPr>
    </w:lvl>
    <w:lvl w:ilvl="8" w:tplc="5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4A5506B"/>
    <w:multiLevelType w:val="hybridMultilevel"/>
    <w:tmpl w:val="E304C6E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21DE2"/>
    <w:multiLevelType w:val="hybridMultilevel"/>
    <w:tmpl w:val="2DA0DA5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81706"/>
    <w:multiLevelType w:val="hybridMultilevel"/>
    <w:tmpl w:val="066CD798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37A6D"/>
    <w:multiLevelType w:val="hybridMultilevel"/>
    <w:tmpl w:val="1640FAA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E693D"/>
    <w:multiLevelType w:val="hybridMultilevel"/>
    <w:tmpl w:val="5182474A"/>
    <w:lvl w:ilvl="0" w:tplc="5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580A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580A001B">
      <w:start w:val="1"/>
      <w:numFmt w:val="lowerRoman"/>
      <w:lvlText w:val="%3."/>
      <w:lvlJc w:val="right"/>
      <w:pPr>
        <w:ind w:left="2250" w:hanging="180"/>
      </w:pPr>
    </w:lvl>
    <w:lvl w:ilvl="3" w:tplc="580A000F" w:tentative="1">
      <w:start w:val="1"/>
      <w:numFmt w:val="decimal"/>
      <w:lvlText w:val="%4."/>
      <w:lvlJc w:val="left"/>
      <w:pPr>
        <w:ind w:left="2970" w:hanging="360"/>
      </w:pPr>
    </w:lvl>
    <w:lvl w:ilvl="4" w:tplc="580A0019" w:tentative="1">
      <w:start w:val="1"/>
      <w:numFmt w:val="lowerLetter"/>
      <w:lvlText w:val="%5."/>
      <w:lvlJc w:val="left"/>
      <w:pPr>
        <w:ind w:left="3690" w:hanging="360"/>
      </w:pPr>
    </w:lvl>
    <w:lvl w:ilvl="5" w:tplc="580A001B" w:tentative="1">
      <w:start w:val="1"/>
      <w:numFmt w:val="lowerRoman"/>
      <w:lvlText w:val="%6."/>
      <w:lvlJc w:val="right"/>
      <w:pPr>
        <w:ind w:left="4410" w:hanging="180"/>
      </w:pPr>
    </w:lvl>
    <w:lvl w:ilvl="6" w:tplc="580A000F" w:tentative="1">
      <w:start w:val="1"/>
      <w:numFmt w:val="decimal"/>
      <w:lvlText w:val="%7."/>
      <w:lvlJc w:val="left"/>
      <w:pPr>
        <w:ind w:left="5130" w:hanging="360"/>
      </w:pPr>
    </w:lvl>
    <w:lvl w:ilvl="7" w:tplc="580A0019" w:tentative="1">
      <w:start w:val="1"/>
      <w:numFmt w:val="lowerLetter"/>
      <w:lvlText w:val="%8."/>
      <w:lvlJc w:val="left"/>
      <w:pPr>
        <w:ind w:left="5850" w:hanging="360"/>
      </w:pPr>
    </w:lvl>
    <w:lvl w:ilvl="8" w:tplc="5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47F2149"/>
    <w:multiLevelType w:val="hybridMultilevel"/>
    <w:tmpl w:val="2580F0B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43C4B"/>
    <w:multiLevelType w:val="hybridMultilevel"/>
    <w:tmpl w:val="7D1C0A56"/>
    <w:lvl w:ilvl="0" w:tplc="5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580A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580A001B">
      <w:start w:val="1"/>
      <w:numFmt w:val="lowerRoman"/>
      <w:lvlText w:val="%3."/>
      <w:lvlJc w:val="right"/>
      <w:pPr>
        <w:ind w:left="2250" w:hanging="180"/>
      </w:pPr>
    </w:lvl>
    <w:lvl w:ilvl="3" w:tplc="580A000F" w:tentative="1">
      <w:start w:val="1"/>
      <w:numFmt w:val="decimal"/>
      <w:lvlText w:val="%4."/>
      <w:lvlJc w:val="left"/>
      <w:pPr>
        <w:ind w:left="2970" w:hanging="360"/>
      </w:pPr>
    </w:lvl>
    <w:lvl w:ilvl="4" w:tplc="580A0019" w:tentative="1">
      <w:start w:val="1"/>
      <w:numFmt w:val="lowerLetter"/>
      <w:lvlText w:val="%5."/>
      <w:lvlJc w:val="left"/>
      <w:pPr>
        <w:ind w:left="3690" w:hanging="360"/>
      </w:pPr>
    </w:lvl>
    <w:lvl w:ilvl="5" w:tplc="580A001B" w:tentative="1">
      <w:start w:val="1"/>
      <w:numFmt w:val="lowerRoman"/>
      <w:lvlText w:val="%6."/>
      <w:lvlJc w:val="right"/>
      <w:pPr>
        <w:ind w:left="4410" w:hanging="180"/>
      </w:pPr>
    </w:lvl>
    <w:lvl w:ilvl="6" w:tplc="580A000F" w:tentative="1">
      <w:start w:val="1"/>
      <w:numFmt w:val="decimal"/>
      <w:lvlText w:val="%7."/>
      <w:lvlJc w:val="left"/>
      <w:pPr>
        <w:ind w:left="5130" w:hanging="360"/>
      </w:pPr>
    </w:lvl>
    <w:lvl w:ilvl="7" w:tplc="580A0019" w:tentative="1">
      <w:start w:val="1"/>
      <w:numFmt w:val="lowerLetter"/>
      <w:lvlText w:val="%8."/>
      <w:lvlJc w:val="left"/>
      <w:pPr>
        <w:ind w:left="5850" w:hanging="360"/>
      </w:pPr>
    </w:lvl>
    <w:lvl w:ilvl="8" w:tplc="5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6AE7E02"/>
    <w:multiLevelType w:val="hybridMultilevel"/>
    <w:tmpl w:val="DE8425AC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56160"/>
    <w:multiLevelType w:val="hybridMultilevel"/>
    <w:tmpl w:val="BD4EDFA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90B98"/>
    <w:multiLevelType w:val="hybridMultilevel"/>
    <w:tmpl w:val="FD86B4F2"/>
    <w:lvl w:ilvl="0" w:tplc="580A000F">
      <w:start w:val="1"/>
      <w:numFmt w:val="decimal"/>
      <w:lvlText w:val="%1."/>
      <w:lvlJc w:val="left"/>
      <w:pPr>
        <w:ind w:left="1068" w:hanging="360"/>
      </w:pPr>
    </w:lvl>
    <w:lvl w:ilvl="1" w:tplc="5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580A001B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4652A53"/>
    <w:multiLevelType w:val="hybridMultilevel"/>
    <w:tmpl w:val="C69AC0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11"/>
  </w:num>
  <w:num w:numId="7">
    <w:abstractNumId w:val="10"/>
  </w:num>
  <w:num w:numId="8">
    <w:abstractNumId w:val="5"/>
  </w:num>
  <w:num w:numId="9">
    <w:abstractNumId w:val="1"/>
  </w:num>
  <w:num w:numId="10">
    <w:abstractNumId w:val="6"/>
  </w:num>
  <w:num w:numId="11">
    <w:abstractNumId w:val="8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pile-doc-id" w:val="Q427E477A857X578"/>
    <w:docVar w:name="paperpile-doc-name" w:val="Grupo de Trabajo de Datos- Resumen de la Reunion_21 de abril.docx"/>
  </w:docVars>
  <w:rsids>
    <w:rsidRoot w:val="006F41F9"/>
    <w:rsid w:val="00026845"/>
    <w:rsid w:val="00032B7B"/>
    <w:rsid w:val="00057E5B"/>
    <w:rsid w:val="00062E5D"/>
    <w:rsid w:val="00064EBF"/>
    <w:rsid w:val="0007482A"/>
    <w:rsid w:val="00087DCF"/>
    <w:rsid w:val="000A3D99"/>
    <w:rsid w:val="000A6C75"/>
    <w:rsid w:val="000B0755"/>
    <w:rsid w:val="000B10AA"/>
    <w:rsid w:val="000C405E"/>
    <w:rsid w:val="000E0EAC"/>
    <w:rsid w:val="000E2B7A"/>
    <w:rsid w:val="00101FD6"/>
    <w:rsid w:val="00106294"/>
    <w:rsid w:val="001241A1"/>
    <w:rsid w:val="00131939"/>
    <w:rsid w:val="00153CE0"/>
    <w:rsid w:val="00156368"/>
    <w:rsid w:val="00162F1E"/>
    <w:rsid w:val="001636C0"/>
    <w:rsid w:val="00164DF7"/>
    <w:rsid w:val="00172EE9"/>
    <w:rsid w:val="001743E1"/>
    <w:rsid w:val="00194C35"/>
    <w:rsid w:val="001975C0"/>
    <w:rsid w:val="001B34FD"/>
    <w:rsid w:val="001B454D"/>
    <w:rsid w:val="001B64AF"/>
    <w:rsid w:val="001C10C8"/>
    <w:rsid w:val="001C6067"/>
    <w:rsid w:val="001D1E5E"/>
    <w:rsid w:val="001D4539"/>
    <w:rsid w:val="001F239D"/>
    <w:rsid w:val="001F4EB2"/>
    <w:rsid w:val="0025104E"/>
    <w:rsid w:val="0029567E"/>
    <w:rsid w:val="002A03BB"/>
    <w:rsid w:val="002A72C9"/>
    <w:rsid w:val="002B4B9E"/>
    <w:rsid w:val="002E3520"/>
    <w:rsid w:val="00307699"/>
    <w:rsid w:val="00314B2D"/>
    <w:rsid w:val="00321119"/>
    <w:rsid w:val="00323992"/>
    <w:rsid w:val="00332C8F"/>
    <w:rsid w:val="00340272"/>
    <w:rsid w:val="00362D1F"/>
    <w:rsid w:val="003633C2"/>
    <w:rsid w:val="00375CB7"/>
    <w:rsid w:val="00386A27"/>
    <w:rsid w:val="003876C9"/>
    <w:rsid w:val="003A0722"/>
    <w:rsid w:val="003A5CA5"/>
    <w:rsid w:val="003B397B"/>
    <w:rsid w:val="003D6269"/>
    <w:rsid w:val="003F05C9"/>
    <w:rsid w:val="004020DE"/>
    <w:rsid w:val="00403963"/>
    <w:rsid w:val="004070E2"/>
    <w:rsid w:val="00417A8C"/>
    <w:rsid w:val="00440477"/>
    <w:rsid w:val="004756B0"/>
    <w:rsid w:val="0048445D"/>
    <w:rsid w:val="00490333"/>
    <w:rsid w:val="004A3ABE"/>
    <w:rsid w:val="004A6A43"/>
    <w:rsid w:val="004A735B"/>
    <w:rsid w:val="004B39A5"/>
    <w:rsid w:val="004D5CB6"/>
    <w:rsid w:val="004E23E8"/>
    <w:rsid w:val="004F6007"/>
    <w:rsid w:val="0050145D"/>
    <w:rsid w:val="005036AD"/>
    <w:rsid w:val="00525746"/>
    <w:rsid w:val="005339D2"/>
    <w:rsid w:val="00537C28"/>
    <w:rsid w:val="005408C8"/>
    <w:rsid w:val="00560650"/>
    <w:rsid w:val="005628FA"/>
    <w:rsid w:val="005701E5"/>
    <w:rsid w:val="00583D53"/>
    <w:rsid w:val="005C225F"/>
    <w:rsid w:val="005D51B5"/>
    <w:rsid w:val="005E0548"/>
    <w:rsid w:val="005E4E51"/>
    <w:rsid w:val="005F4D4A"/>
    <w:rsid w:val="005F5A7C"/>
    <w:rsid w:val="00602483"/>
    <w:rsid w:val="00605B03"/>
    <w:rsid w:val="006111D1"/>
    <w:rsid w:val="00641FB8"/>
    <w:rsid w:val="006465CF"/>
    <w:rsid w:val="00653D19"/>
    <w:rsid w:val="00656337"/>
    <w:rsid w:val="0066020B"/>
    <w:rsid w:val="00673D05"/>
    <w:rsid w:val="00674CE1"/>
    <w:rsid w:val="00695F28"/>
    <w:rsid w:val="00697D11"/>
    <w:rsid w:val="006C1CDB"/>
    <w:rsid w:val="006C2BAF"/>
    <w:rsid w:val="006D21BA"/>
    <w:rsid w:val="006E66BA"/>
    <w:rsid w:val="006F41F9"/>
    <w:rsid w:val="00706604"/>
    <w:rsid w:val="00707027"/>
    <w:rsid w:val="00753E15"/>
    <w:rsid w:val="00757CCE"/>
    <w:rsid w:val="0076209B"/>
    <w:rsid w:val="0077066A"/>
    <w:rsid w:val="00773D4E"/>
    <w:rsid w:val="00773E0F"/>
    <w:rsid w:val="007808B4"/>
    <w:rsid w:val="00782DE8"/>
    <w:rsid w:val="00790859"/>
    <w:rsid w:val="007F02D4"/>
    <w:rsid w:val="007F38E9"/>
    <w:rsid w:val="007F6BC5"/>
    <w:rsid w:val="00823137"/>
    <w:rsid w:val="008307D4"/>
    <w:rsid w:val="008431D2"/>
    <w:rsid w:val="00851744"/>
    <w:rsid w:val="008B360C"/>
    <w:rsid w:val="008C0066"/>
    <w:rsid w:val="008E1C2F"/>
    <w:rsid w:val="008E4021"/>
    <w:rsid w:val="008E43BF"/>
    <w:rsid w:val="008F26D8"/>
    <w:rsid w:val="009020DE"/>
    <w:rsid w:val="0090413D"/>
    <w:rsid w:val="009138B0"/>
    <w:rsid w:val="009172A0"/>
    <w:rsid w:val="00947B6E"/>
    <w:rsid w:val="00955589"/>
    <w:rsid w:val="0096099E"/>
    <w:rsid w:val="009674F7"/>
    <w:rsid w:val="00982381"/>
    <w:rsid w:val="00982F73"/>
    <w:rsid w:val="009B1F56"/>
    <w:rsid w:val="009C1FB7"/>
    <w:rsid w:val="009D798E"/>
    <w:rsid w:val="009F0D87"/>
    <w:rsid w:val="009F2D34"/>
    <w:rsid w:val="009F3F5A"/>
    <w:rsid w:val="00A14C8E"/>
    <w:rsid w:val="00A1690E"/>
    <w:rsid w:val="00A25D00"/>
    <w:rsid w:val="00A31DAF"/>
    <w:rsid w:val="00A41DFA"/>
    <w:rsid w:val="00A44B53"/>
    <w:rsid w:val="00A45B65"/>
    <w:rsid w:val="00A60B9C"/>
    <w:rsid w:val="00A63FA8"/>
    <w:rsid w:val="00A64F65"/>
    <w:rsid w:val="00A872B3"/>
    <w:rsid w:val="00A93396"/>
    <w:rsid w:val="00A94724"/>
    <w:rsid w:val="00AA1A5B"/>
    <w:rsid w:val="00AA345E"/>
    <w:rsid w:val="00AA59F4"/>
    <w:rsid w:val="00AC7CC3"/>
    <w:rsid w:val="00AD237F"/>
    <w:rsid w:val="00AE14C7"/>
    <w:rsid w:val="00B217A7"/>
    <w:rsid w:val="00B24508"/>
    <w:rsid w:val="00B31F59"/>
    <w:rsid w:val="00B3495E"/>
    <w:rsid w:val="00B84DD2"/>
    <w:rsid w:val="00B950CF"/>
    <w:rsid w:val="00BA5EF2"/>
    <w:rsid w:val="00BB0E74"/>
    <w:rsid w:val="00BB2AB2"/>
    <w:rsid w:val="00BB4A4A"/>
    <w:rsid w:val="00BC7304"/>
    <w:rsid w:val="00BE4E49"/>
    <w:rsid w:val="00BF4A8F"/>
    <w:rsid w:val="00C0162F"/>
    <w:rsid w:val="00C45987"/>
    <w:rsid w:val="00C45E90"/>
    <w:rsid w:val="00C46548"/>
    <w:rsid w:val="00C52960"/>
    <w:rsid w:val="00C54CC0"/>
    <w:rsid w:val="00C73642"/>
    <w:rsid w:val="00C8452C"/>
    <w:rsid w:val="00C91842"/>
    <w:rsid w:val="00CD7635"/>
    <w:rsid w:val="00CE7995"/>
    <w:rsid w:val="00CF2809"/>
    <w:rsid w:val="00CF636B"/>
    <w:rsid w:val="00D01F50"/>
    <w:rsid w:val="00D0246D"/>
    <w:rsid w:val="00D14301"/>
    <w:rsid w:val="00D26D50"/>
    <w:rsid w:val="00D304EC"/>
    <w:rsid w:val="00D444B9"/>
    <w:rsid w:val="00D50675"/>
    <w:rsid w:val="00D527AF"/>
    <w:rsid w:val="00D60BB0"/>
    <w:rsid w:val="00D64C39"/>
    <w:rsid w:val="00DA7DCE"/>
    <w:rsid w:val="00DB21C3"/>
    <w:rsid w:val="00DE054A"/>
    <w:rsid w:val="00DE0D04"/>
    <w:rsid w:val="00DE1CDC"/>
    <w:rsid w:val="00DF70F1"/>
    <w:rsid w:val="00E0289A"/>
    <w:rsid w:val="00E06339"/>
    <w:rsid w:val="00E161E0"/>
    <w:rsid w:val="00E24A3E"/>
    <w:rsid w:val="00E32F75"/>
    <w:rsid w:val="00E330DB"/>
    <w:rsid w:val="00E33676"/>
    <w:rsid w:val="00E577CB"/>
    <w:rsid w:val="00E71825"/>
    <w:rsid w:val="00E7395E"/>
    <w:rsid w:val="00E76094"/>
    <w:rsid w:val="00E91D8E"/>
    <w:rsid w:val="00EA0550"/>
    <w:rsid w:val="00EA1020"/>
    <w:rsid w:val="00ED2C0D"/>
    <w:rsid w:val="00EE13DD"/>
    <w:rsid w:val="00EF2A45"/>
    <w:rsid w:val="00F157C3"/>
    <w:rsid w:val="00F374AF"/>
    <w:rsid w:val="00F44C4F"/>
    <w:rsid w:val="00F50834"/>
    <w:rsid w:val="00F56660"/>
    <w:rsid w:val="00F60EFF"/>
    <w:rsid w:val="00FB1516"/>
    <w:rsid w:val="00F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3641E"/>
  <w15:chartTrackingRefBased/>
  <w15:docId w15:val="{597CFC0A-2B32-4C58-8AD0-96E45194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1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07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7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7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7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7D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2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1C3"/>
  </w:style>
  <w:style w:type="paragraph" w:styleId="Footer">
    <w:name w:val="footer"/>
    <w:basedOn w:val="Normal"/>
    <w:link w:val="FooterChar"/>
    <w:uiPriority w:val="99"/>
    <w:unhideWhenUsed/>
    <w:rsid w:val="00DB2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E07DAA7935745BA35F2AFCDD8ECEF" ma:contentTypeVersion="11" ma:contentTypeDescription="Create a new document." ma:contentTypeScope="" ma:versionID="99c97e020abadad894126f8370baa55a">
  <xsd:schema xmlns:xsd="http://www.w3.org/2001/XMLSchema" xmlns:xs="http://www.w3.org/2001/XMLSchema" xmlns:p="http://schemas.microsoft.com/office/2006/metadata/properties" xmlns:ns2="139fcbf8-bd7b-48ef-993d-43a783327a69" xmlns:ns3="9cf1f04f-26f0-433d-96cb-a1c160d6c8f5" targetNamespace="http://schemas.microsoft.com/office/2006/metadata/properties" ma:root="true" ma:fieldsID="5fbf754d19971fce956025f1285ed9ff" ns2:_="" ns3:_="">
    <xsd:import namespace="139fcbf8-bd7b-48ef-993d-43a783327a69"/>
    <xsd:import namespace="9cf1f04f-26f0-433d-96cb-a1c160d6c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fcbf8-bd7b-48ef-993d-43a783327a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f04f-26f0-433d-96cb-a1c160d6c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A2C57-3DA8-46E8-B2C7-8EE2D3C9A8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2E53A6-2F7E-49C9-80B7-F8E40F6A2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fcbf8-bd7b-48ef-993d-43a783327a69"/>
    <ds:schemaRef ds:uri="9cf1f04f-26f0-433d-96cb-a1c160d6c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9731A3-31D9-41FB-9B4B-8A951A906D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1604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Aramburu</dc:creator>
  <cp:keywords/>
  <dc:description/>
  <cp:lastModifiedBy>Camila Aramburu</cp:lastModifiedBy>
  <cp:revision>116</cp:revision>
  <dcterms:created xsi:type="dcterms:W3CDTF">2021-04-23T19:51:00Z</dcterms:created>
  <dcterms:modified xsi:type="dcterms:W3CDTF">2021-04-26T19:15:00Z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0x010100DCFE07DAA7935745BA35F2AFCDD8ECEF</vt:lpwstr>
  </property>
</Properties>
</file>